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930656" w:rsidRDefault="00814D9F">
      <w:pPr>
        <w:spacing w:before="255" w:after="128"/>
        <w:outlineLvl w:val="1"/>
        <w:divId w:val="1413426288"/>
        <w:rPr>
          <w:rFonts w:ascii="Century Gothic" w:eastAsia="Times New Roman" w:hAnsi="Century Gothic" w:cs="Arial"/>
          <w:color w:val="740806"/>
          <w:kern w:val="36"/>
          <w:sz w:val="26"/>
          <w:szCs w:val="26"/>
        </w:rPr>
      </w:pPr>
      <w:r>
        <w:rPr>
          <w:rFonts w:ascii="Century Gothic" w:eastAsia="Times New Roman" w:hAnsi="Century Gothic" w:cs="Arial"/>
          <w:color w:val="740806"/>
          <w:kern w:val="36"/>
          <w:sz w:val="26"/>
          <w:szCs w:val="26"/>
        </w:rPr>
        <w:t>Conseillère ou conseiller technique pour le service Maintenance H/F</w:t>
      </w:r>
    </w:p>
    <w:p w:rsidR="00930656" w:rsidRDefault="00814D9F">
      <w:pPr>
        <w:spacing w:before="255" w:after="128"/>
        <w:outlineLvl w:val="2"/>
        <w:divId w:val="1413426288"/>
        <w:rPr>
          <w:rFonts w:ascii="inherit" w:eastAsia="Times New Roman" w:hAnsi="inherit" w:cs="Arial"/>
          <w:color w:val="0C516E"/>
          <w:sz w:val="26"/>
          <w:szCs w:val="26"/>
        </w:rPr>
      </w:pPr>
      <w:r>
        <w:rPr>
          <w:rFonts w:ascii="inherit" w:eastAsia="Times New Roman" w:hAnsi="inherit" w:cs="Arial"/>
          <w:color w:val="0C516E"/>
          <w:sz w:val="26"/>
          <w:szCs w:val="26"/>
        </w:rPr>
        <w:t>Profil de compétences</w:t>
      </w:r>
    </w:p>
    <w:p w:rsidR="00930656" w:rsidRDefault="00814D9F">
      <w:pPr>
        <w:pStyle w:val="NormalWeb"/>
        <w:divId w:val="1248075561"/>
        <w:rPr>
          <w:rFonts w:ascii="Arial" w:hAnsi="Arial" w:cs="Arial"/>
          <w:color w:val="333333"/>
          <w:sz w:val="18"/>
          <w:szCs w:val="18"/>
        </w:rPr>
      </w:pPr>
      <w:r>
        <w:rPr>
          <w:rStyle w:val="lev"/>
          <w:rFonts w:ascii="Arial" w:hAnsi="Arial" w:cs="Arial"/>
          <w:color w:val="333333"/>
          <w:sz w:val="18"/>
          <w:szCs w:val="18"/>
          <w:u w:val="single"/>
        </w:rPr>
        <w:t>Conditions générales de participation aux épreuves de sélection :</w:t>
      </w:r>
    </w:p>
    <w:p w:rsidR="00930656" w:rsidRDefault="00814D9F">
      <w:pPr>
        <w:numPr>
          <w:ilvl w:val="0"/>
          <w:numId w:val="1"/>
        </w:numPr>
        <w:spacing w:before="100" w:beforeAutospacing="1" w:after="100" w:afterAutospacing="1"/>
        <w:divId w:val="1248075561"/>
        <w:rPr>
          <w:rFonts w:ascii="Arial" w:eastAsia="Times New Roman" w:hAnsi="Arial" w:cs="Arial"/>
          <w:color w:val="333333"/>
          <w:sz w:val="18"/>
          <w:szCs w:val="18"/>
        </w:rPr>
      </w:pPr>
      <w:r>
        <w:rPr>
          <w:rFonts w:ascii="Arial" w:eastAsia="Times New Roman" w:hAnsi="Arial" w:cs="Arial"/>
          <w:color w:val="333333"/>
          <w:sz w:val="18"/>
          <w:szCs w:val="18"/>
        </w:rPr>
        <w:t>Être de nationalité belge, lorsque les fonctions à exercer comportent une participation, directe ou indirecte, à l’exercice de la puissance publique et qui ont pour objet la sauvegarde des intérêts généraux de la Commune ou du CPAS, ou, dans les autres cas, être belge ou ressortir d’un Etat membre de l’Union européenne ou de l’EEE ou ressortir de la Confédération suisse ou en possession d’un titre de séjour valable et d’un permis de travail pour les extra-communautaires.</w:t>
      </w:r>
    </w:p>
    <w:p w:rsidR="00930656" w:rsidRDefault="00814D9F">
      <w:pPr>
        <w:numPr>
          <w:ilvl w:val="0"/>
          <w:numId w:val="1"/>
        </w:numPr>
        <w:spacing w:before="100" w:beforeAutospacing="1" w:after="100" w:afterAutospacing="1"/>
        <w:divId w:val="1248075561"/>
        <w:rPr>
          <w:rFonts w:ascii="Arial" w:eastAsia="Times New Roman" w:hAnsi="Arial" w:cs="Arial"/>
          <w:color w:val="333333"/>
          <w:sz w:val="18"/>
          <w:szCs w:val="18"/>
        </w:rPr>
      </w:pPr>
      <w:r>
        <w:rPr>
          <w:rFonts w:ascii="Arial" w:eastAsia="Times New Roman" w:hAnsi="Arial" w:cs="Arial"/>
          <w:color w:val="333333"/>
          <w:sz w:val="18"/>
          <w:szCs w:val="18"/>
        </w:rPr>
        <w:t>Jouir des droits civils et politiques, ne pas s’être rendue ou rendu coupable de faits notoirement connus de nature à ternir la dignité de la fonction, être de conduite, de vie et de moralité irréprochables en présentant un extrait de casier judiciaire. Si des condamnations y figurent, elles doivent être justifiées lors de l’entretien oral et considérées sans incidence sur l’exercice de la fonction.</w:t>
      </w:r>
    </w:p>
    <w:p w:rsidR="00930656" w:rsidRDefault="00814D9F">
      <w:pPr>
        <w:numPr>
          <w:ilvl w:val="0"/>
          <w:numId w:val="1"/>
        </w:numPr>
        <w:spacing w:before="100" w:beforeAutospacing="1" w:after="100" w:afterAutospacing="1"/>
        <w:divId w:val="1248075561"/>
        <w:rPr>
          <w:rFonts w:ascii="Arial" w:eastAsia="Times New Roman" w:hAnsi="Arial" w:cs="Arial"/>
          <w:color w:val="333333"/>
          <w:sz w:val="18"/>
          <w:szCs w:val="18"/>
        </w:rPr>
      </w:pPr>
      <w:r>
        <w:rPr>
          <w:rFonts w:ascii="Arial" w:eastAsia="Times New Roman" w:hAnsi="Arial" w:cs="Arial"/>
          <w:color w:val="333333"/>
          <w:sz w:val="18"/>
          <w:szCs w:val="18"/>
        </w:rPr>
        <w:t>Posséder le(s) titre(s) d’études exigé(s) et/ou justifier, éventuellement, en rapport avec le grade et/ou la fonction, d’une expérience (en ce compris sa durée) jugée utile par l’Autorité compétente.</w:t>
      </w:r>
    </w:p>
    <w:p w:rsidR="00930656" w:rsidRDefault="00814D9F">
      <w:pPr>
        <w:numPr>
          <w:ilvl w:val="0"/>
          <w:numId w:val="1"/>
        </w:numPr>
        <w:spacing w:before="100" w:beforeAutospacing="1" w:after="100" w:afterAutospacing="1"/>
        <w:divId w:val="1248075561"/>
        <w:rPr>
          <w:rFonts w:ascii="Arial" w:eastAsia="Times New Roman" w:hAnsi="Arial" w:cs="Arial"/>
          <w:color w:val="333333"/>
          <w:sz w:val="18"/>
          <w:szCs w:val="18"/>
        </w:rPr>
      </w:pPr>
      <w:r>
        <w:rPr>
          <w:rFonts w:ascii="Arial" w:eastAsia="Times New Roman" w:hAnsi="Arial" w:cs="Arial"/>
          <w:color w:val="333333"/>
          <w:sz w:val="18"/>
          <w:szCs w:val="18"/>
        </w:rPr>
        <w:t>Avoir une connaissance de la langue française jugée suffisante au regard de la fonction à exercer.</w:t>
      </w:r>
    </w:p>
    <w:p w:rsidR="00930656" w:rsidRDefault="00814D9F">
      <w:pPr>
        <w:numPr>
          <w:ilvl w:val="0"/>
          <w:numId w:val="1"/>
        </w:numPr>
        <w:spacing w:before="100" w:beforeAutospacing="1" w:after="100" w:afterAutospacing="1"/>
        <w:divId w:val="1248075561"/>
        <w:rPr>
          <w:rFonts w:ascii="Arial" w:eastAsia="Times New Roman" w:hAnsi="Arial" w:cs="Arial"/>
          <w:color w:val="333333"/>
          <w:sz w:val="18"/>
          <w:szCs w:val="18"/>
        </w:rPr>
      </w:pPr>
      <w:r>
        <w:rPr>
          <w:rFonts w:ascii="Arial" w:eastAsia="Times New Roman" w:hAnsi="Arial" w:cs="Arial"/>
          <w:color w:val="333333"/>
          <w:sz w:val="18"/>
          <w:szCs w:val="18"/>
        </w:rPr>
        <w:t>Posséder les aptitudes physiques exigées pour la fonction à exercer sur base d’un certificat médical.</w:t>
      </w:r>
    </w:p>
    <w:p w:rsidR="00930656" w:rsidRDefault="00814D9F">
      <w:pPr>
        <w:pStyle w:val="mltdelibe"/>
        <w:divId w:val="1248075561"/>
        <w:rPr>
          <w:rFonts w:ascii="Arial" w:hAnsi="Arial" w:cs="Arial"/>
          <w:color w:val="333333"/>
          <w:sz w:val="18"/>
          <w:szCs w:val="18"/>
        </w:rPr>
      </w:pPr>
      <w:r>
        <w:rPr>
          <w:rFonts w:ascii="Arial" w:hAnsi="Arial" w:cs="Arial"/>
          <w:color w:val="333333"/>
          <w:sz w:val="18"/>
          <w:szCs w:val="18"/>
          <w:u w:val="single"/>
        </w:rPr>
        <w:t>Savoirs</w:t>
      </w:r>
    </w:p>
    <w:p w:rsidR="00930656" w:rsidRDefault="00814D9F">
      <w:pPr>
        <w:pStyle w:val="mltdelibe"/>
        <w:numPr>
          <w:ilvl w:val="0"/>
          <w:numId w:val="2"/>
        </w:numPr>
        <w:divId w:val="1248075561"/>
        <w:rPr>
          <w:rFonts w:ascii="Arial" w:eastAsia="Times New Roman" w:hAnsi="Arial" w:cs="Arial"/>
          <w:color w:val="333333"/>
          <w:sz w:val="18"/>
          <w:szCs w:val="18"/>
        </w:rPr>
      </w:pPr>
      <w:r>
        <w:rPr>
          <w:rFonts w:ascii="Arial" w:eastAsia="Times New Roman" w:hAnsi="Arial" w:cs="Arial"/>
          <w:color w:val="333333"/>
          <w:sz w:val="18"/>
          <w:szCs w:val="18"/>
        </w:rPr>
        <w:t>Disposer d’un diplôme de l’enseignement supérieur de type court à orientation techniques spéciales, électromécanique, électricité ou domaine technique apparenté est obligatoire.</w:t>
      </w:r>
    </w:p>
    <w:p w:rsidR="00930656" w:rsidRDefault="00814D9F">
      <w:pPr>
        <w:pStyle w:val="mltdelibe"/>
        <w:numPr>
          <w:ilvl w:val="0"/>
          <w:numId w:val="2"/>
        </w:numPr>
        <w:divId w:val="1248075561"/>
        <w:rPr>
          <w:rFonts w:ascii="Arial" w:eastAsia="Times New Roman" w:hAnsi="Arial" w:cs="Arial"/>
          <w:color w:val="333333"/>
          <w:sz w:val="18"/>
          <w:szCs w:val="18"/>
        </w:rPr>
      </w:pPr>
      <w:r>
        <w:rPr>
          <w:rFonts w:ascii="Arial" w:eastAsia="Times New Roman" w:hAnsi="Arial" w:cs="Arial"/>
          <w:color w:val="333333"/>
          <w:sz w:val="18"/>
          <w:szCs w:val="18"/>
        </w:rPr>
        <w:t>Disposer de connaissances techniques dans le domaine des techniques spéciales du bâtiment est obligatoire.</w:t>
      </w:r>
    </w:p>
    <w:p w:rsidR="00930656" w:rsidRDefault="00814D9F">
      <w:pPr>
        <w:pStyle w:val="mltdelibe"/>
        <w:numPr>
          <w:ilvl w:val="0"/>
          <w:numId w:val="2"/>
        </w:numPr>
        <w:divId w:val="1248075561"/>
        <w:rPr>
          <w:rFonts w:ascii="Arial" w:eastAsia="Times New Roman" w:hAnsi="Arial" w:cs="Arial"/>
          <w:color w:val="333333"/>
          <w:sz w:val="18"/>
          <w:szCs w:val="18"/>
        </w:rPr>
      </w:pPr>
      <w:r>
        <w:rPr>
          <w:rFonts w:ascii="Arial" w:eastAsia="Times New Roman" w:hAnsi="Arial" w:cs="Arial"/>
          <w:color w:val="333333"/>
          <w:sz w:val="18"/>
          <w:szCs w:val="18"/>
        </w:rPr>
        <w:t>Maîtriser les principes et l’utilisation d’une GMAO est obligatoire.</w:t>
      </w:r>
    </w:p>
    <w:p w:rsidR="00930656" w:rsidRDefault="00814D9F">
      <w:pPr>
        <w:pStyle w:val="mltdelibe"/>
        <w:numPr>
          <w:ilvl w:val="0"/>
          <w:numId w:val="2"/>
        </w:numPr>
        <w:divId w:val="1248075561"/>
        <w:rPr>
          <w:rFonts w:ascii="Arial" w:eastAsia="Times New Roman" w:hAnsi="Arial" w:cs="Arial"/>
          <w:color w:val="333333"/>
          <w:sz w:val="18"/>
          <w:szCs w:val="18"/>
        </w:rPr>
      </w:pPr>
      <w:r>
        <w:rPr>
          <w:rFonts w:ascii="Arial" w:eastAsia="Times New Roman" w:hAnsi="Arial" w:cs="Arial"/>
          <w:color w:val="333333"/>
          <w:sz w:val="18"/>
          <w:szCs w:val="18"/>
        </w:rPr>
        <w:t>Maîtriser un logiciel de DAO/CAO, notamment AutoCAD ou logiciel équivalent, est obligatoire.</w:t>
      </w:r>
    </w:p>
    <w:p w:rsidR="00930656" w:rsidRDefault="00814D9F">
      <w:pPr>
        <w:pStyle w:val="mltdelibe"/>
        <w:numPr>
          <w:ilvl w:val="0"/>
          <w:numId w:val="2"/>
        </w:numPr>
        <w:divId w:val="1248075561"/>
        <w:rPr>
          <w:rFonts w:ascii="Arial" w:eastAsia="Times New Roman" w:hAnsi="Arial" w:cs="Arial"/>
          <w:color w:val="333333"/>
          <w:sz w:val="18"/>
          <w:szCs w:val="18"/>
        </w:rPr>
      </w:pPr>
      <w:r>
        <w:rPr>
          <w:rFonts w:ascii="Arial" w:eastAsia="Times New Roman" w:hAnsi="Arial" w:cs="Arial"/>
          <w:color w:val="333333"/>
          <w:sz w:val="18"/>
          <w:szCs w:val="18"/>
        </w:rPr>
        <w:t>Disposer de bonnes connaissances en dessin technique et en lecture de plans est obligatoire.</w:t>
      </w:r>
    </w:p>
    <w:p w:rsidR="00930656" w:rsidRDefault="00814D9F">
      <w:pPr>
        <w:pStyle w:val="mltdelibe"/>
        <w:numPr>
          <w:ilvl w:val="0"/>
          <w:numId w:val="2"/>
        </w:numPr>
        <w:divId w:val="1248075561"/>
        <w:rPr>
          <w:rFonts w:ascii="Arial" w:eastAsia="Times New Roman" w:hAnsi="Arial" w:cs="Arial"/>
          <w:color w:val="333333"/>
          <w:sz w:val="18"/>
          <w:szCs w:val="18"/>
        </w:rPr>
      </w:pPr>
      <w:r>
        <w:rPr>
          <w:rFonts w:ascii="Arial" w:eastAsia="Times New Roman" w:hAnsi="Arial" w:cs="Arial"/>
          <w:color w:val="333333"/>
          <w:sz w:val="18"/>
          <w:szCs w:val="18"/>
        </w:rPr>
        <w:t>Disposer d’une bonne connaissance du RGIE est obligatoire.</w:t>
      </w:r>
    </w:p>
    <w:p w:rsidR="00930656" w:rsidRDefault="00814D9F">
      <w:pPr>
        <w:pStyle w:val="mltdelibe"/>
        <w:numPr>
          <w:ilvl w:val="0"/>
          <w:numId w:val="2"/>
        </w:numPr>
        <w:divId w:val="1248075561"/>
        <w:rPr>
          <w:rFonts w:ascii="Arial" w:eastAsia="Times New Roman" w:hAnsi="Arial" w:cs="Arial"/>
          <w:color w:val="333333"/>
          <w:sz w:val="18"/>
          <w:szCs w:val="18"/>
        </w:rPr>
      </w:pPr>
      <w:r>
        <w:rPr>
          <w:rFonts w:ascii="Arial" w:eastAsia="Times New Roman" w:hAnsi="Arial" w:cs="Arial"/>
          <w:color w:val="333333"/>
          <w:sz w:val="18"/>
          <w:szCs w:val="18"/>
        </w:rPr>
        <w:t>Disposer du permis B est obligatoire (Boite manuelle) (se rendre sur le terrain).</w:t>
      </w:r>
    </w:p>
    <w:p w:rsidR="00930656" w:rsidRDefault="00814D9F">
      <w:pPr>
        <w:pStyle w:val="mltdelibe"/>
        <w:numPr>
          <w:ilvl w:val="0"/>
          <w:numId w:val="2"/>
        </w:numPr>
        <w:divId w:val="1248075561"/>
        <w:rPr>
          <w:rFonts w:ascii="Arial" w:eastAsia="Times New Roman" w:hAnsi="Arial" w:cs="Arial"/>
          <w:color w:val="333333"/>
          <w:sz w:val="18"/>
          <w:szCs w:val="18"/>
        </w:rPr>
      </w:pPr>
      <w:r>
        <w:rPr>
          <w:rFonts w:ascii="Arial" w:eastAsia="Times New Roman" w:hAnsi="Arial" w:cs="Arial"/>
          <w:color w:val="333333"/>
          <w:sz w:val="18"/>
          <w:szCs w:val="18"/>
        </w:rPr>
        <w:t>Disposer de connaissances en maintenance des bâtiments est un atout.</w:t>
      </w:r>
    </w:p>
    <w:p w:rsidR="00930656" w:rsidRDefault="00814D9F">
      <w:pPr>
        <w:pStyle w:val="mltdelibe"/>
        <w:numPr>
          <w:ilvl w:val="0"/>
          <w:numId w:val="2"/>
        </w:numPr>
        <w:divId w:val="1248075561"/>
        <w:rPr>
          <w:rFonts w:ascii="Arial" w:eastAsia="Times New Roman" w:hAnsi="Arial" w:cs="Arial"/>
          <w:color w:val="333333"/>
          <w:sz w:val="18"/>
          <w:szCs w:val="18"/>
        </w:rPr>
      </w:pPr>
      <w:r>
        <w:rPr>
          <w:rFonts w:ascii="Arial" w:eastAsia="Times New Roman" w:hAnsi="Arial" w:cs="Arial"/>
          <w:color w:val="333333"/>
          <w:sz w:val="18"/>
          <w:szCs w:val="18"/>
        </w:rPr>
        <w:t>Disposer de connaissances en éclairage est un atout.</w:t>
      </w:r>
    </w:p>
    <w:p w:rsidR="00930656" w:rsidRDefault="00814D9F">
      <w:pPr>
        <w:pStyle w:val="mltdelibe"/>
        <w:numPr>
          <w:ilvl w:val="0"/>
          <w:numId w:val="2"/>
        </w:numPr>
        <w:divId w:val="1248075561"/>
        <w:rPr>
          <w:rFonts w:ascii="Arial" w:eastAsia="Times New Roman" w:hAnsi="Arial" w:cs="Arial"/>
          <w:color w:val="333333"/>
          <w:sz w:val="18"/>
          <w:szCs w:val="18"/>
        </w:rPr>
      </w:pPr>
      <w:r>
        <w:rPr>
          <w:rFonts w:ascii="Arial" w:eastAsia="Times New Roman" w:hAnsi="Arial" w:cs="Arial"/>
          <w:color w:val="333333"/>
          <w:sz w:val="18"/>
          <w:szCs w:val="18"/>
        </w:rPr>
        <w:t>Disposer de connaissances dans le domaine des équipements HORECA est un atout.</w:t>
      </w:r>
    </w:p>
    <w:p w:rsidR="00930656" w:rsidRDefault="00814D9F">
      <w:pPr>
        <w:pStyle w:val="mltdelibe"/>
        <w:numPr>
          <w:ilvl w:val="0"/>
          <w:numId w:val="2"/>
        </w:numPr>
        <w:divId w:val="1248075561"/>
        <w:rPr>
          <w:rFonts w:ascii="Arial" w:eastAsia="Times New Roman" w:hAnsi="Arial" w:cs="Arial"/>
          <w:color w:val="333333"/>
          <w:sz w:val="18"/>
          <w:szCs w:val="18"/>
        </w:rPr>
      </w:pPr>
      <w:r>
        <w:rPr>
          <w:rFonts w:ascii="Arial" w:eastAsia="Times New Roman" w:hAnsi="Arial" w:cs="Arial"/>
          <w:color w:val="333333"/>
          <w:sz w:val="18"/>
          <w:szCs w:val="18"/>
        </w:rPr>
        <w:t>Disposer de connaissances dans le domaine des marchés publics est un atout.</w:t>
      </w:r>
    </w:p>
    <w:p w:rsidR="00930656" w:rsidRDefault="00814D9F">
      <w:pPr>
        <w:pStyle w:val="mltdelibe"/>
        <w:spacing w:before="0" w:beforeAutospacing="0" w:after="128" w:afterAutospacing="0"/>
        <w:divId w:val="1248075561"/>
        <w:rPr>
          <w:rFonts w:ascii="Arial" w:hAnsi="Arial" w:cs="Arial"/>
          <w:color w:val="333333"/>
          <w:sz w:val="18"/>
          <w:szCs w:val="18"/>
        </w:rPr>
      </w:pPr>
      <w:r>
        <w:rPr>
          <w:rFonts w:ascii="Arial" w:hAnsi="Arial" w:cs="Arial"/>
          <w:color w:val="333333"/>
          <w:sz w:val="18"/>
          <w:szCs w:val="18"/>
          <w:u w:val="single"/>
        </w:rPr>
        <w:t>Savoir-faire</w:t>
      </w:r>
    </w:p>
    <w:p w:rsidR="00930656" w:rsidRDefault="00814D9F">
      <w:pPr>
        <w:pStyle w:val="mltdelibe"/>
        <w:numPr>
          <w:ilvl w:val="0"/>
          <w:numId w:val="3"/>
        </w:numPr>
        <w:divId w:val="1248075561"/>
        <w:rPr>
          <w:rFonts w:ascii="Arial" w:eastAsia="Times New Roman" w:hAnsi="Arial" w:cs="Arial"/>
          <w:color w:val="333333"/>
          <w:sz w:val="18"/>
          <w:szCs w:val="18"/>
        </w:rPr>
      </w:pPr>
      <w:r>
        <w:rPr>
          <w:rFonts w:ascii="Arial" w:eastAsia="Times New Roman" w:hAnsi="Arial" w:cs="Arial"/>
          <w:color w:val="333333"/>
          <w:sz w:val="18"/>
          <w:szCs w:val="18"/>
        </w:rPr>
        <w:t>Être capable d’utiliser une GMAO pour encoder, rechercher, actualiser et exploiter des données techniques.</w:t>
      </w:r>
    </w:p>
    <w:p w:rsidR="00930656" w:rsidRDefault="00814D9F">
      <w:pPr>
        <w:pStyle w:val="mltdelibe"/>
        <w:numPr>
          <w:ilvl w:val="0"/>
          <w:numId w:val="3"/>
        </w:numPr>
        <w:divId w:val="1248075561"/>
        <w:rPr>
          <w:rFonts w:ascii="Arial" w:eastAsia="Times New Roman" w:hAnsi="Arial" w:cs="Arial"/>
          <w:color w:val="333333"/>
          <w:sz w:val="18"/>
          <w:szCs w:val="18"/>
        </w:rPr>
      </w:pPr>
      <w:r>
        <w:rPr>
          <w:rFonts w:ascii="Arial" w:eastAsia="Times New Roman" w:hAnsi="Arial" w:cs="Arial"/>
          <w:color w:val="333333"/>
          <w:sz w:val="18"/>
          <w:szCs w:val="18"/>
        </w:rPr>
        <w:t>Être capable de réaliser et de modifier des plans techniques à l’aide d’un logiciel de DAO/CAO.</w:t>
      </w:r>
    </w:p>
    <w:p w:rsidR="00930656" w:rsidRDefault="00814D9F">
      <w:pPr>
        <w:pStyle w:val="mltdelibe"/>
        <w:numPr>
          <w:ilvl w:val="0"/>
          <w:numId w:val="3"/>
        </w:numPr>
        <w:divId w:val="1248075561"/>
        <w:rPr>
          <w:rFonts w:ascii="Arial" w:eastAsia="Times New Roman" w:hAnsi="Arial" w:cs="Arial"/>
          <w:color w:val="333333"/>
          <w:sz w:val="18"/>
          <w:szCs w:val="18"/>
        </w:rPr>
      </w:pPr>
      <w:r>
        <w:rPr>
          <w:rFonts w:ascii="Arial" w:eastAsia="Times New Roman" w:hAnsi="Arial" w:cs="Arial"/>
          <w:color w:val="333333"/>
          <w:sz w:val="18"/>
          <w:szCs w:val="18"/>
        </w:rPr>
        <w:t>Être capable de lire et d’interpréter des plans et documents techniques.</w:t>
      </w:r>
    </w:p>
    <w:p w:rsidR="00930656" w:rsidRDefault="00814D9F">
      <w:pPr>
        <w:pStyle w:val="mltdelibe"/>
        <w:numPr>
          <w:ilvl w:val="0"/>
          <w:numId w:val="3"/>
        </w:numPr>
        <w:divId w:val="1248075561"/>
        <w:rPr>
          <w:rFonts w:ascii="Arial" w:eastAsia="Times New Roman" w:hAnsi="Arial" w:cs="Arial"/>
          <w:color w:val="333333"/>
          <w:sz w:val="18"/>
          <w:szCs w:val="18"/>
        </w:rPr>
      </w:pPr>
      <w:r>
        <w:rPr>
          <w:rFonts w:ascii="Arial" w:eastAsia="Times New Roman" w:hAnsi="Arial" w:cs="Arial"/>
          <w:color w:val="333333"/>
          <w:sz w:val="18"/>
          <w:szCs w:val="18"/>
        </w:rPr>
        <w:t>Être capable d’analyser une situation technique et d’identifier les actions à entreprendre.</w:t>
      </w:r>
    </w:p>
    <w:p w:rsidR="00930656" w:rsidRDefault="00814D9F">
      <w:pPr>
        <w:pStyle w:val="mltdelibe"/>
        <w:numPr>
          <w:ilvl w:val="0"/>
          <w:numId w:val="3"/>
        </w:numPr>
        <w:divId w:val="1248075561"/>
        <w:rPr>
          <w:rFonts w:ascii="Arial" w:eastAsia="Times New Roman" w:hAnsi="Arial" w:cs="Arial"/>
          <w:color w:val="333333"/>
          <w:sz w:val="18"/>
          <w:szCs w:val="18"/>
        </w:rPr>
      </w:pPr>
      <w:r>
        <w:rPr>
          <w:rFonts w:ascii="Arial" w:eastAsia="Times New Roman" w:hAnsi="Arial" w:cs="Arial"/>
          <w:color w:val="333333"/>
          <w:sz w:val="18"/>
          <w:szCs w:val="18"/>
        </w:rPr>
        <w:t>Être capable de réaliser des relevés et constats techniques sur site.</w:t>
      </w:r>
    </w:p>
    <w:p w:rsidR="00930656" w:rsidRDefault="00814D9F">
      <w:pPr>
        <w:pStyle w:val="mltdelibe"/>
        <w:numPr>
          <w:ilvl w:val="0"/>
          <w:numId w:val="3"/>
        </w:numPr>
        <w:divId w:val="1248075561"/>
        <w:rPr>
          <w:rFonts w:ascii="Arial" w:eastAsia="Times New Roman" w:hAnsi="Arial" w:cs="Arial"/>
          <w:color w:val="333333"/>
          <w:sz w:val="18"/>
          <w:szCs w:val="18"/>
        </w:rPr>
      </w:pPr>
      <w:r>
        <w:rPr>
          <w:rFonts w:ascii="Arial" w:eastAsia="Times New Roman" w:hAnsi="Arial" w:cs="Arial"/>
          <w:color w:val="333333"/>
          <w:sz w:val="18"/>
          <w:szCs w:val="18"/>
        </w:rPr>
        <w:t>Être capable de participer à la structuration et la gestion documentaire technique.</w:t>
      </w:r>
    </w:p>
    <w:p w:rsidR="00930656" w:rsidRDefault="00814D9F">
      <w:pPr>
        <w:pStyle w:val="mltdelibe"/>
        <w:numPr>
          <w:ilvl w:val="0"/>
          <w:numId w:val="3"/>
        </w:numPr>
        <w:divId w:val="1248075561"/>
        <w:rPr>
          <w:rFonts w:ascii="Arial" w:eastAsia="Times New Roman" w:hAnsi="Arial" w:cs="Arial"/>
          <w:color w:val="333333"/>
          <w:sz w:val="18"/>
          <w:szCs w:val="18"/>
        </w:rPr>
      </w:pPr>
      <w:r>
        <w:rPr>
          <w:rFonts w:ascii="Arial" w:eastAsia="Times New Roman" w:hAnsi="Arial" w:cs="Arial"/>
          <w:color w:val="333333"/>
          <w:sz w:val="18"/>
          <w:szCs w:val="18"/>
        </w:rPr>
        <w:t>Être capable de rédiger des rapports et documents techniques de manière claire et précise.</w:t>
      </w:r>
    </w:p>
    <w:p w:rsidR="00930656" w:rsidRDefault="00814D9F">
      <w:pPr>
        <w:pStyle w:val="mltdelibe"/>
        <w:numPr>
          <w:ilvl w:val="0"/>
          <w:numId w:val="3"/>
        </w:numPr>
        <w:divId w:val="1248075561"/>
        <w:rPr>
          <w:rFonts w:ascii="Arial" w:eastAsia="Times New Roman" w:hAnsi="Arial" w:cs="Arial"/>
          <w:color w:val="333333"/>
          <w:sz w:val="18"/>
          <w:szCs w:val="18"/>
        </w:rPr>
      </w:pPr>
      <w:r>
        <w:rPr>
          <w:rFonts w:ascii="Arial" w:eastAsia="Times New Roman" w:hAnsi="Arial" w:cs="Arial"/>
          <w:color w:val="333333"/>
          <w:sz w:val="18"/>
          <w:szCs w:val="18"/>
        </w:rPr>
        <w:t>Être capable de collaborer avec différents profils tant techniques qu'administratifs.</w:t>
      </w:r>
    </w:p>
    <w:p w:rsidR="00930656" w:rsidRDefault="00814D9F">
      <w:pPr>
        <w:pStyle w:val="mltdelibe"/>
        <w:numPr>
          <w:ilvl w:val="0"/>
          <w:numId w:val="3"/>
        </w:numPr>
        <w:divId w:val="1248075561"/>
        <w:rPr>
          <w:rFonts w:ascii="Arial" w:eastAsia="Times New Roman" w:hAnsi="Arial" w:cs="Arial"/>
          <w:color w:val="333333"/>
          <w:sz w:val="18"/>
          <w:szCs w:val="18"/>
        </w:rPr>
      </w:pPr>
      <w:r>
        <w:rPr>
          <w:rFonts w:ascii="Arial" w:eastAsia="Times New Roman" w:hAnsi="Arial" w:cs="Arial"/>
          <w:color w:val="333333"/>
          <w:sz w:val="18"/>
          <w:szCs w:val="18"/>
        </w:rPr>
        <w:t>Être capable d’organiser son travail et de respecter les délais impartis.</w:t>
      </w:r>
    </w:p>
    <w:p w:rsidR="00930656" w:rsidRDefault="00814D9F">
      <w:pPr>
        <w:pStyle w:val="mltdelibe"/>
        <w:numPr>
          <w:ilvl w:val="0"/>
          <w:numId w:val="3"/>
        </w:numPr>
        <w:divId w:val="1248075561"/>
        <w:rPr>
          <w:rFonts w:ascii="Arial" w:eastAsia="Times New Roman" w:hAnsi="Arial" w:cs="Arial"/>
          <w:color w:val="333333"/>
          <w:sz w:val="18"/>
          <w:szCs w:val="18"/>
        </w:rPr>
      </w:pPr>
      <w:r>
        <w:rPr>
          <w:rFonts w:ascii="Arial" w:eastAsia="Times New Roman" w:hAnsi="Arial" w:cs="Arial"/>
          <w:color w:val="333333"/>
          <w:sz w:val="18"/>
          <w:szCs w:val="18"/>
        </w:rPr>
        <w:t>Être capable de respecter les prescriptions en matière de sécurité, d’hygiène et d’environnement.</w:t>
      </w:r>
    </w:p>
    <w:p w:rsidR="00930656" w:rsidRDefault="00814D9F">
      <w:pPr>
        <w:pStyle w:val="mltdelibe"/>
        <w:numPr>
          <w:ilvl w:val="0"/>
          <w:numId w:val="3"/>
        </w:numPr>
        <w:divId w:val="1248075561"/>
        <w:rPr>
          <w:rFonts w:ascii="Arial" w:eastAsia="Times New Roman" w:hAnsi="Arial" w:cs="Arial"/>
          <w:color w:val="333333"/>
          <w:sz w:val="18"/>
          <w:szCs w:val="18"/>
        </w:rPr>
      </w:pPr>
      <w:r>
        <w:rPr>
          <w:rFonts w:ascii="Arial" w:eastAsia="Times New Roman" w:hAnsi="Arial" w:cs="Arial"/>
          <w:color w:val="333333"/>
          <w:sz w:val="18"/>
          <w:szCs w:val="18"/>
        </w:rPr>
        <w:t>Être capable d’acquérir de nouvelles compétences techniques et de s’adapter aux outils et procédures du service.</w:t>
      </w:r>
    </w:p>
    <w:p w:rsidR="00930656" w:rsidRDefault="00814D9F">
      <w:pPr>
        <w:pStyle w:val="mltdelibe"/>
        <w:spacing w:before="0" w:beforeAutospacing="0" w:after="128" w:afterAutospacing="0"/>
        <w:divId w:val="1248075561"/>
        <w:rPr>
          <w:rFonts w:ascii="Arial" w:hAnsi="Arial" w:cs="Arial"/>
          <w:color w:val="333333"/>
          <w:sz w:val="18"/>
          <w:szCs w:val="18"/>
        </w:rPr>
      </w:pPr>
      <w:r>
        <w:rPr>
          <w:rFonts w:ascii="Arial" w:hAnsi="Arial" w:cs="Arial"/>
          <w:color w:val="333333"/>
          <w:sz w:val="18"/>
          <w:szCs w:val="18"/>
          <w:u w:val="single"/>
        </w:rPr>
        <w:t>Savoir-être</w:t>
      </w:r>
    </w:p>
    <w:p w:rsidR="00930656" w:rsidRDefault="00814D9F">
      <w:pPr>
        <w:pStyle w:val="mltdelibe"/>
        <w:numPr>
          <w:ilvl w:val="0"/>
          <w:numId w:val="4"/>
        </w:numPr>
        <w:divId w:val="1248075561"/>
        <w:rPr>
          <w:rFonts w:ascii="Arial" w:eastAsia="Times New Roman" w:hAnsi="Arial" w:cs="Arial"/>
          <w:color w:val="333333"/>
          <w:sz w:val="18"/>
          <w:szCs w:val="18"/>
        </w:rPr>
      </w:pPr>
      <w:r>
        <w:rPr>
          <w:rFonts w:ascii="Arial" w:eastAsia="Times New Roman" w:hAnsi="Arial" w:cs="Arial"/>
          <w:color w:val="333333"/>
          <w:sz w:val="18"/>
          <w:szCs w:val="18"/>
        </w:rPr>
        <w:t>Adhérer aux valeurs de l'Administration communale que sont la bienveillance, l'utilité et l'efficacité.</w:t>
      </w:r>
    </w:p>
    <w:p w:rsidR="00930656" w:rsidRDefault="00814D9F">
      <w:pPr>
        <w:pStyle w:val="mltdelibe"/>
        <w:numPr>
          <w:ilvl w:val="0"/>
          <w:numId w:val="4"/>
        </w:numPr>
        <w:divId w:val="1248075561"/>
        <w:rPr>
          <w:rFonts w:ascii="Arial" w:eastAsia="Times New Roman" w:hAnsi="Arial" w:cs="Arial"/>
          <w:color w:val="333333"/>
          <w:sz w:val="18"/>
          <w:szCs w:val="18"/>
        </w:rPr>
      </w:pPr>
      <w:r>
        <w:rPr>
          <w:rFonts w:ascii="Arial" w:eastAsia="Times New Roman" w:hAnsi="Arial" w:cs="Arial"/>
          <w:color w:val="333333"/>
          <w:sz w:val="18"/>
          <w:szCs w:val="18"/>
        </w:rPr>
        <w:t>Ne pas s'être rendue ou rendu coupable de faits notoirement connus et de nature à ternir la dignité de la fonction.</w:t>
      </w:r>
    </w:p>
    <w:p w:rsidR="00930656" w:rsidRDefault="00814D9F">
      <w:pPr>
        <w:pStyle w:val="mltdelibe"/>
        <w:numPr>
          <w:ilvl w:val="0"/>
          <w:numId w:val="4"/>
        </w:numPr>
        <w:divId w:val="1248075561"/>
        <w:rPr>
          <w:rFonts w:ascii="Arial" w:eastAsia="Times New Roman" w:hAnsi="Arial" w:cs="Arial"/>
          <w:color w:val="333333"/>
          <w:sz w:val="18"/>
          <w:szCs w:val="18"/>
        </w:rPr>
      </w:pPr>
      <w:r>
        <w:rPr>
          <w:rFonts w:ascii="Arial" w:eastAsia="Times New Roman" w:hAnsi="Arial" w:cs="Arial"/>
          <w:color w:val="333333"/>
          <w:sz w:val="18"/>
          <w:szCs w:val="18"/>
        </w:rPr>
        <w:t>Faire preuve de rigueur et de méthode dans la gestion des données et documents techniques.</w:t>
      </w:r>
    </w:p>
    <w:p w:rsidR="00930656" w:rsidRDefault="00814D9F">
      <w:pPr>
        <w:pStyle w:val="mltdelibe"/>
        <w:numPr>
          <w:ilvl w:val="0"/>
          <w:numId w:val="4"/>
        </w:numPr>
        <w:divId w:val="1248075561"/>
        <w:rPr>
          <w:rFonts w:ascii="Arial" w:eastAsia="Times New Roman" w:hAnsi="Arial" w:cs="Arial"/>
          <w:color w:val="333333"/>
          <w:sz w:val="18"/>
          <w:szCs w:val="18"/>
        </w:rPr>
      </w:pPr>
      <w:r>
        <w:rPr>
          <w:rFonts w:ascii="Arial" w:eastAsia="Times New Roman" w:hAnsi="Arial" w:cs="Arial"/>
          <w:color w:val="333333"/>
          <w:sz w:val="18"/>
          <w:szCs w:val="18"/>
        </w:rPr>
        <w:lastRenderedPageBreak/>
        <w:t>Faire preuve de proactivité, d’initiative et d’autonomie.</w:t>
      </w:r>
    </w:p>
    <w:p w:rsidR="00930656" w:rsidRDefault="00814D9F">
      <w:pPr>
        <w:pStyle w:val="mltdelibe"/>
        <w:numPr>
          <w:ilvl w:val="0"/>
          <w:numId w:val="4"/>
        </w:numPr>
        <w:divId w:val="1248075561"/>
        <w:rPr>
          <w:rFonts w:ascii="Arial" w:eastAsia="Times New Roman" w:hAnsi="Arial" w:cs="Arial"/>
          <w:color w:val="333333"/>
          <w:sz w:val="18"/>
          <w:szCs w:val="18"/>
        </w:rPr>
      </w:pPr>
      <w:r>
        <w:rPr>
          <w:rFonts w:ascii="Arial" w:eastAsia="Times New Roman" w:hAnsi="Arial" w:cs="Arial"/>
          <w:color w:val="333333"/>
          <w:sz w:val="18"/>
          <w:szCs w:val="18"/>
        </w:rPr>
        <w:t>Faire preuve d’esprit d’analyse et de curiosité technique.</w:t>
      </w:r>
    </w:p>
    <w:p w:rsidR="00930656" w:rsidRDefault="00814D9F">
      <w:pPr>
        <w:pStyle w:val="mltdelibe"/>
        <w:numPr>
          <w:ilvl w:val="0"/>
          <w:numId w:val="4"/>
        </w:numPr>
        <w:divId w:val="1248075561"/>
        <w:rPr>
          <w:rFonts w:ascii="Arial" w:eastAsia="Times New Roman" w:hAnsi="Arial" w:cs="Arial"/>
          <w:color w:val="333333"/>
          <w:sz w:val="18"/>
          <w:szCs w:val="18"/>
        </w:rPr>
      </w:pPr>
      <w:r>
        <w:rPr>
          <w:rFonts w:ascii="Arial" w:eastAsia="Times New Roman" w:hAnsi="Arial" w:cs="Arial"/>
          <w:color w:val="333333"/>
          <w:sz w:val="18"/>
          <w:szCs w:val="18"/>
        </w:rPr>
        <w:t>Faire preuve de bonnes capacités d’écoute et de communication.</w:t>
      </w:r>
    </w:p>
    <w:p w:rsidR="00930656" w:rsidRDefault="00814D9F">
      <w:pPr>
        <w:pStyle w:val="mltdelibe"/>
        <w:numPr>
          <w:ilvl w:val="0"/>
          <w:numId w:val="4"/>
        </w:numPr>
        <w:divId w:val="1248075561"/>
        <w:rPr>
          <w:rFonts w:ascii="Arial" w:eastAsia="Times New Roman" w:hAnsi="Arial" w:cs="Arial"/>
          <w:color w:val="333333"/>
          <w:sz w:val="18"/>
          <w:szCs w:val="18"/>
        </w:rPr>
      </w:pPr>
      <w:r>
        <w:rPr>
          <w:rFonts w:ascii="Arial" w:eastAsia="Times New Roman" w:hAnsi="Arial" w:cs="Arial"/>
          <w:color w:val="333333"/>
          <w:sz w:val="18"/>
          <w:szCs w:val="18"/>
        </w:rPr>
        <w:t>Avoir le sens du service.</w:t>
      </w:r>
    </w:p>
    <w:p w:rsidR="00930656" w:rsidRDefault="00814D9F">
      <w:pPr>
        <w:pStyle w:val="mltdelibe"/>
        <w:numPr>
          <w:ilvl w:val="0"/>
          <w:numId w:val="4"/>
        </w:numPr>
        <w:divId w:val="1248075561"/>
        <w:rPr>
          <w:rFonts w:ascii="Arial" w:eastAsia="Times New Roman" w:hAnsi="Arial" w:cs="Arial"/>
          <w:color w:val="333333"/>
          <w:sz w:val="18"/>
          <w:szCs w:val="18"/>
        </w:rPr>
      </w:pPr>
      <w:r>
        <w:rPr>
          <w:rFonts w:ascii="Arial" w:eastAsia="Times New Roman" w:hAnsi="Arial" w:cs="Arial"/>
          <w:color w:val="333333"/>
          <w:sz w:val="18"/>
          <w:szCs w:val="18"/>
        </w:rPr>
        <w:t>Faire preuve de disponibilité et de flexibilité.</w:t>
      </w:r>
    </w:p>
    <w:p w:rsidR="00930656" w:rsidRDefault="00814D9F">
      <w:pPr>
        <w:pStyle w:val="mltdelibe"/>
        <w:numPr>
          <w:ilvl w:val="0"/>
          <w:numId w:val="4"/>
        </w:numPr>
        <w:divId w:val="1248075561"/>
        <w:rPr>
          <w:rFonts w:ascii="Arial" w:eastAsia="Times New Roman" w:hAnsi="Arial" w:cs="Arial"/>
          <w:color w:val="333333"/>
          <w:sz w:val="18"/>
          <w:szCs w:val="18"/>
        </w:rPr>
      </w:pPr>
      <w:r>
        <w:rPr>
          <w:rFonts w:ascii="Arial" w:eastAsia="Times New Roman" w:hAnsi="Arial" w:cs="Arial"/>
          <w:color w:val="333333"/>
          <w:sz w:val="18"/>
          <w:szCs w:val="18"/>
        </w:rPr>
        <w:t>Être capable de travailler en équipe et de partager les informations utiles au fonctionnement du service.</w:t>
      </w:r>
    </w:p>
    <w:p w:rsidR="00930656" w:rsidRDefault="00814D9F">
      <w:pPr>
        <w:pStyle w:val="mltdelibe"/>
        <w:numPr>
          <w:ilvl w:val="0"/>
          <w:numId w:val="4"/>
        </w:numPr>
        <w:divId w:val="1248075561"/>
        <w:rPr>
          <w:rFonts w:ascii="Arial" w:eastAsia="Times New Roman" w:hAnsi="Arial" w:cs="Arial"/>
          <w:color w:val="333333"/>
          <w:sz w:val="18"/>
          <w:szCs w:val="18"/>
        </w:rPr>
      </w:pPr>
      <w:r>
        <w:rPr>
          <w:rFonts w:ascii="Arial" w:eastAsia="Times New Roman" w:hAnsi="Arial" w:cs="Arial"/>
          <w:color w:val="333333"/>
          <w:sz w:val="18"/>
          <w:szCs w:val="18"/>
        </w:rPr>
        <w:t>Faire preuve de discrétion dans la gestion des informations et documents techniques.</w:t>
      </w:r>
    </w:p>
    <w:p w:rsidR="00930656" w:rsidRDefault="00814D9F">
      <w:pPr>
        <w:spacing w:before="255" w:after="128"/>
        <w:outlineLvl w:val="2"/>
        <w:divId w:val="1413426288"/>
        <w:rPr>
          <w:rFonts w:ascii="inherit" w:eastAsia="Times New Roman" w:hAnsi="inherit" w:cs="Arial"/>
          <w:color w:val="0C516E"/>
          <w:sz w:val="26"/>
          <w:szCs w:val="26"/>
        </w:rPr>
      </w:pPr>
      <w:r>
        <w:rPr>
          <w:rFonts w:ascii="inherit" w:eastAsia="Times New Roman" w:hAnsi="inherit" w:cs="Arial"/>
          <w:color w:val="0C516E"/>
          <w:sz w:val="26"/>
          <w:szCs w:val="26"/>
        </w:rPr>
        <w:t>Monographie de fonctions</w:t>
      </w:r>
    </w:p>
    <w:p w:rsidR="00930656" w:rsidRDefault="00814D9F">
      <w:pPr>
        <w:pStyle w:val="mltdelibe"/>
        <w:spacing w:before="0" w:beforeAutospacing="0" w:after="128" w:afterAutospacing="0"/>
        <w:divId w:val="1413426288"/>
        <w:rPr>
          <w:rFonts w:ascii="Arial" w:hAnsi="Arial" w:cs="Arial"/>
          <w:color w:val="333333"/>
          <w:sz w:val="18"/>
          <w:szCs w:val="18"/>
        </w:rPr>
      </w:pPr>
      <w:r>
        <w:rPr>
          <w:rFonts w:ascii="Arial" w:hAnsi="Arial" w:cs="Arial"/>
          <w:color w:val="333333"/>
          <w:sz w:val="18"/>
          <w:szCs w:val="18"/>
          <w:u w:val="single"/>
        </w:rPr>
        <w:t>Contexte de la mission</w:t>
      </w:r>
    </w:p>
    <w:p w:rsidR="00930656" w:rsidRDefault="00814D9F">
      <w:pPr>
        <w:pStyle w:val="mltdelibe"/>
        <w:spacing w:before="0" w:beforeAutospacing="0" w:after="128" w:afterAutospacing="0"/>
        <w:divId w:val="1413426288"/>
        <w:rPr>
          <w:rFonts w:ascii="Arial" w:hAnsi="Arial" w:cs="Arial"/>
          <w:color w:val="333333"/>
          <w:sz w:val="18"/>
          <w:szCs w:val="18"/>
        </w:rPr>
      </w:pPr>
      <w:r>
        <w:rPr>
          <w:rFonts w:ascii="Arial" w:hAnsi="Arial" w:cs="Arial"/>
          <w:color w:val="333333"/>
          <w:sz w:val="18"/>
          <w:szCs w:val="18"/>
        </w:rPr>
        <w:t>Le service Maintenance assure la maintenance technique et la conservation du patrimoine communal, composé de nombreux bâtiments et équipements aux caractéristiques et usages variés.</w:t>
      </w:r>
    </w:p>
    <w:p w:rsidR="00930656" w:rsidRDefault="00814D9F">
      <w:pPr>
        <w:pStyle w:val="mltdelibe"/>
        <w:spacing w:before="0" w:beforeAutospacing="0" w:after="128" w:afterAutospacing="0"/>
        <w:divId w:val="1413426288"/>
        <w:rPr>
          <w:rFonts w:ascii="Arial" w:hAnsi="Arial" w:cs="Arial"/>
          <w:color w:val="333333"/>
          <w:sz w:val="18"/>
          <w:szCs w:val="18"/>
        </w:rPr>
      </w:pPr>
      <w:r>
        <w:rPr>
          <w:rFonts w:ascii="Arial" w:hAnsi="Arial" w:cs="Arial"/>
          <w:color w:val="333333"/>
          <w:sz w:val="18"/>
          <w:szCs w:val="18"/>
        </w:rPr>
        <w:t>La personne intègrera une équipe technique pluridisciplinaire et contribuera au suivi technique, documentaire et opérationnel du patrimoine.</w:t>
      </w:r>
    </w:p>
    <w:p w:rsidR="00930656" w:rsidRDefault="00814D9F">
      <w:pPr>
        <w:pStyle w:val="mltdelibe"/>
        <w:spacing w:before="0" w:beforeAutospacing="0" w:after="128" w:afterAutospacing="0"/>
        <w:divId w:val="1413426288"/>
        <w:rPr>
          <w:rFonts w:ascii="Arial" w:hAnsi="Arial" w:cs="Arial"/>
          <w:color w:val="333333"/>
          <w:sz w:val="18"/>
          <w:szCs w:val="18"/>
        </w:rPr>
      </w:pPr>
      <w:r>
        <w:rPr>
          <w:rFonts w:ascii="Arial" w:hAnsi="Arial" w:cs="Arial"/>
          <w:color w:val="333333"/>
          <w:sz w:val="18"/>
          <w:szCs w:val="18"/>
          <w:u w:val="single"/>
        </w:rPr>
        <w:t>Missions</w:t>
      </w:r>
    </w:p>
    <w:p w:rsidR="00930656" w:rsidRDefault="00814D9F">
      <w:pPr>
        <w:pStyle w:val="mltdelibe"/>
        <w:numPr>
          <w:ilvl w:val="0"/>
          <w:numId w:val="5"/>
        </w:numPr>
        <w:divId w:val="1413426288"/>
        <w:rPr>
          <w:rFonts w:ascii="Arial" w:eastAsia="Times New Roman" w:hAnsi="Arial" w:cs="Arial"/>
          <w:color w:val="333333"/>
          <w:sz w:val="18"/>
          <w:szCs w:val="18"/>
        </w:rPr>
      </w:pPr>
      <w:r>
        <w:rPr>
          <w:rFonts w:ascii="Arial" w:eastAsia="Times New Roman" w:hAnsi="Arial" w:cs="Arial"/>
          <w:color w:val="333333"/>
          <w:sz w:val="18"/>
          <w:szCs w:val="18"/>
        </w:rPr>
        <w:t>Assurer le suivi technique des bâtiments et équipements communaux.</w:t>
      </w:r>
    </w:p>
    <w:p w:rsidR="00930656" w:rsidRDefault="00814D9F">
      <w:pPr>
        <w:pStyle w:val="mltdelibe"/>
        <w:numPr>
          <w:ilvl w:val="0"/>
          <w:numId w:val="5"/>
        </w:numPr>
        <w:divId w:val="1413426288"/>
        <w:rPr>
          <w:rFonts w:ascii="Arial" w:eastAsia="Times New Roman" w:hAnsi="Arial" w:cs="Arial"/>
          <w:color w:val="333333"/>
          <w:sz w:val="18"/>
          <w:szCs w:val="18"/>
        </w:rPr>
      </w:pPr>
      <w:r>
        <w:rPr>
          <w:rFonts w:ascii="Arial" w:eastAsia="Times New Roman" w:hAnsi="Arial" w:cs="Arial"/>
          <w:color w:val="333333"/>
          <w:sz w:val="18"/>
          <w:szCs w:val="18"/>
        </w:rPr>
        <w:t>Analyser les problèmes techniques rencontrés dans les bâtiments et proposer des solutions adaptées.</w:t>
      </w:r>
    </w:p>
    <w:p w:rsidR="00930656" w:rsidRDefault="00814D9F">
      <w:pPr>
        <w:pStyle w:val="mltdelibe"/>
        <w:numPr>
          <w:ilvl w:val="0"/>
          <w:numId w:val="5"/>
        </w:numPr>
        <w:divId w:val="1413426288"/>
        <w:rPr>
          <w:rFonts w:ascii="Arial" w:eastAsia="Times New Roman" w:hAnsi="Arial" w:cs="Arial"/>
          <w:color w:val="333333"/>
          <w:sz w:val="18"/>
          <w:szCs w:val="18"/>
        </w:rPr>
      </w:pPr>
      <w:r>
        <w:rPr>
          <w:rFonts w:ascii="Arial" w:eastAsia="Times New Roman" w:hAnsi="Arial" w:cs="Arial"/>
          <w:color w:val="333333"/>
          <w:sz w:val="18"/>
          <w:szCs w:val="18"/>
        </w:rPr>
        <w:t>Aider au développement et au maintien cohérent de l’outil de GMAO.</w:t>
      </w:r>
    </w:p>
    <w:p w:rsidR="00930656" w:rsidRDefault="00814D9F">
      <w:pPr>
        <w:pStyle w:val="mltdelibe"/>
        <w:numPr>
          <w:ilvl w:val="0"/>
          <w:numId w:val="5"/>
        </w:numPr>
        <w:divId w:val="1413426288"/>
        <w:rPr>
          <w:rFonts w:ascii="Arial" w:eastAsia="Times New Roman" w:hAnsi="Arial" w:cs="Arial"/>
          <w:color w:val="333333"/>
          <w:sz w:val="18"/>
          <w:szCs w:val="18"/>
        </w:rPr>
      </w:pPr>
      <w:r>
        <w:rPr>
          <w:rFonts w:ascii="Arial" w:eastAsia="Times New Roman" w:hAnsi="Arial" w:cs="Arial"/>
          <w:color w:val="333333"/>
          <w:sz w:val="18"/>
          <w:szCs w:val="18"/>
        </w:rPr>
        <w:t>Assurer le suivi des interventions de maintenance et des demandes introduites dans la GMAO.</w:t>
      </w:r>
    </w:p>
    <w:p w:rsidR="00930656" w:rsidRDefault="00814D9F">
      <w:pPr>
        <w:pStyle w:val="mltdelibe"/>
        <w:numPr>
          <w:ilvl w:val="0"/>
          <w:numId w:val="5"/>
        </w:numPr>
        <w:divId w:val="1413426288"/>
        <w:rPr>
          <w:rFonts w:ascii="Arial" w:eastAsia="Times New Roman" w:hAnsi="Arial" w:cs="Arial"/>
          <w:color w:val="333333"/>
          <w:sz w:val="18"/>
          <w:szCs w:val="18"/>
        </w:rPr>
      </w:pPr>
      <w:r>
        <w:rPr>
          <w:rFonts w:ascii="Arial" w:eastAsia="Times New Roman" w:hAnsi="Arial" w:cs="Arial"/>
          <w:color w:val="333333"/>
          <w:sz w:val="18"/>
          <w:szCs w:val="18"/>
        </w:rPr>
        <w:t>Encoder, actualiser et exploiter les données techniques relatives au patrimoine dans la GMAO.</w:t>
      </w:r>
    </w:p>
    <w:p w:rsidR="00930656" w:rsidRDefault="00814D9F">
      <w:pPr>
        <w:pStyle w:val="mltdelibe"/>
        <w:numPr>
          <w:ilvl w:val="0"/>
          <w:numId w:val="5"/>
        </w:numPr>
        <w:divId w:val="1413426288"/>
        <w:rPr>
          <w:rFonts w:ascii="Arial" w:eastAsia="Times New Roman" w:hAnsi="Arial" w:cs="Arial"/>
          <w:color w:val="333333"/>
          <w:sz w:val="18"/>
          <w:szCs w:val="18"/>
        </w:rPr>
      </w:pPr>
      <w:r>
        <w:rPr>
          <w:rFonts w:ascii="Arial" w:eastAsia="Times New Roman" w:hAnsi="Arial" w:cs="Arial"/>
          <w:color w:val="333333"/>
          <w:sz w:val="18"/>
          <w:szCs w:val="18"/>
        </w:rPr>
        <w:t>Organiser, actualiser et structurer la documentation technique des bâtiments.</w:t>
      </w:r>
    </w:p>
    <w:p w:rsidR="00930656" w:rsidRDefault="00814D9F">
      <w:pPr>
        <w:pStyle w:val="mltdelibe"/>
        <w:numPr>
          <w:ilvl w:val="0"/>
          <w:numId w:val="5"/>
        </w:numPr>
        <w:divId w:val="1413426288"/>
        <w:rPr>
          <w:rFonts w:ascii="Arial" w:eastAsia="Times New Roman" w:hAnsi="Arial" w:cs="Arial"/>
          <w:color w:val="333333"/>
          <w:sz w:val="18"/>
          <w:szCs w:val="18"/>
        </w:rPr>
      </w:pPr>
      <w:r>
        <w:rPr>
          <w:rFonts w:ascii="Arial" w:eastAsia="Times New Roman" w:hAnsi="Arial" w:cs="Arial"/>
          <w:color w:val="333333"/>
          <w:sz w:val="18"/>
          <w:szCs w:val="18"/>
        </w:rPr>
        <w:t>Gérer et mettre à jour les plans et documents graphiques du patrimoine communal.</w:t>
      </w:r>
    </w:p>
    <w:p w:rsidR="00930656" w:rsidRDefault="00814D9F">
      <w:pPr>
        <w:pStyle w:val="mltdelibe"/>
        <w:numPr>
          <w:ilvl w:val="0"/>
          <w:numId w:val="5"/>
        </w:numPr>
        <w:divId w:val="1413426288"/>
        <w:rPr>
          <w:rFonts w:ascii="Arial" w:eastAsia="Times New Roman" w:hAnsi="Arial" w:cs="Arial"/>
          <w:color w:val="333333"/>
          <w:sz w:val="18"/>
          <w:szCs w:val="18"/>
        </w:rPr>
      </w:pPr>
      <w:r>
        <w:rPr>
          <w:rFonts w:ascii="Arial" w:eastAsia="Times New Roman" w:hAnsi="Arial" w:cs="Arial"/>
          <w:color w:val="333333"/>
          <w:sz w:val="18"/>
          <w:szCs w:val="18"/>
        </w:rPr>
        <w:t>Réaliser ou modifier des plans techniques à l’aide d’un logiciel de dessin assisté par ordinateur.</w:t>
      </w:r>
    </w:p>
    <w:p w:rsidR="00930656" w:rsidRDefault="00814D9F">
      <w:pPr>
        <w:pStyle w:val="mltdelibe"/>
        <w:numPr>
          <w:ilvl w:val="0"/>
          <w:numId w:val="5"/>
        </w:numPr>
        <w:divId w:val="1413426288"/>
        <w:rPr>
          <w:rFonts w:ascii="Arial" w:eastAsia="Times New Roman" w:hAnsi="Arial" w:cs="Arial"/>
          <w:color w:val="333333"/>
          <w:sz w:val="18"/>
          <w:szCs w:val="18"/>
        </w:rPr>
      </w:pPr>
      <w:r>
        <w:rPr>
          <w:rFonts w:ascii="Arial" w:eastAsia="Times New Roman" w:hAnsi="Arial" w:cs="Arial"/>
          <w:color w:val="333333"/>
          <w:sz w:val="18"/>
          <w:szCs w:val="18"/>
        </w:rPr>
        <w:t>Participer à l’élaboration et au suivi de dossiers techniques et de petits marchés de travaux, particulièrement en ce qui concerne la mise en conformité des installations électriques basse tension.</w:t>
      </w:r>
    </w:p>
    <w:p w:rsidR="00930656" w:rsidRDefault="00814D9F">
      <w:pPr>
        <w:pStyle w:val="mltdelibe"/>
        <w:numPr>
          <w:ilvl w:val="0"/>
          <w:numId w:val="5"/>
        </w:numPr>
        <w:divId w:val="1413426288"/>
        <w:rPr>
          <w:rFonts w:ascii="Arial" w:eastAsia="Times New Roman" w:hAnsi="Arial" w:cs="Arial"/>
          <w:color w:val="333333"/>
          <w:sz w:val="18"/>
          <w:szCs w:val="18"/>
        </w:rPr>
      </w:pPr>
      <w:r>
        <w:rPr>
          <w:rFonts w:ascii="Arial" w:eastAsia="Times New Roman" w:hAnsi="Arial" w:cs="Arial"/>
          <w:color w:val="333333"/>
          <w:sz w:val="18"/>
          <w:szCs w:val="18"/>
        </w:rPr>
        <w:t>Rédiger des rapports, notes techniques, métrés et documents nécessaires au suivi des interventions.</w:t>
      </w:r>
    </w:p>
    <w:p w:rsidR="00930656" w:rsidRDefault="00814D9F">
      <w:pPr>
        <w:pStyle w:val="mltdelibe"/>
        <w:numPr>
          <w:ilvl w:val="0"/>
          <w:numId w:val="5"/>
        </w:numPr>
        <w:divId w:val="1413426288"/>
        <w:rPr>
          <w:rFonts w:ascii="Arial" w:eastAsia="Times New Roman" w:hAnsi="Arial" w:cs="Arial"/>
          <w:color w:val="333333"/>
          <w:sz w:val="18"/>
          <w:szCs w:val="18"/>
        </w:rPr>
      </w:pPr>
      <w:r>
        <w:rPr>
          <w:rFonts w:ascii="Arial" w:eastAsia="Times New Roman" w:hAnsi="Arial" w:cs="Arial"/>
          <w:color w:val="333333"/>
          <w:sz w:val="18"/>
          <w:szCs w:val="18"/>
        </w:rPr>
        <w:t>Collaborer avec les différents services communaux, bureaux d’études, entreprises et organismes de contrôle.</w:t>
      </w:r>
    </w:p>
    <w:p w:rsidR="00930656" w:rsidRDefault="00814D9F">
      <w:pPr>
        <w:pStyle w:val="mltdelibe"/>
        <w:numPr>
          <w:ilvl w:val="0"/>
          <w:numId w:val="5"/>
        </w:numPr>
        <w:divId w:val="1413426288"/>
        <w:rPr>
          <w:rFonts w:ascii="Arial" w:eastAsia="Times New Roman" w:hAnsi="Arial" w:cs="Arial"/>
          <w:color w:val="333333"/>
          <w:sz w:val="18"/>
          <w:szCs w:val="18"/>
        </w:rPr>
      </w:pPr>
      <w:r>
        <w:rPr>
          <w:rFonts w:ascii="Arial" w:eastAsia="Times New Roman" w:hAnsi="Arial" w:cs="Arial"/>
          <w:color w:val="333333"/>
          <w:sz w:val="18"/>
          <w:szCs w:val="18"/>
        </w:rPr>
        <w:t>Participer au suivi technique des travaux réalisés par des prestataires externes.</w:t>
      </w:r>
    </w:p>
    <w:p w:rsidR="00930656" w:rsidRDefault="00814D9F">
      <w:pPr>
        <w:pStyle w:val="mltdelibe"/>
        <w:numPr>
          <w:ilvl w:val="0"/>
          <w:numId w:val="5"/>
        </w:numPr>
        <w:divId w:val="1413426288"/>
        <w:rPr>
          <w:rFonts w:ascii="Arial" w:eastAsia="Times New Roman" w:hAnsi="Arial" w:cs="Arial"/>
          <w:color w:val="333333"/>
          <w:sz w:val="18"/>
          <w:szCs w:val="18"/>
        </w:rPr>
      </w:pPr>
      <w:r>
        <w:rPr>
          <w:rFonts w:ascii="Arial" w:eastAsia="Times New Roman" w:hAnsi="Arial" w:cs="Arial"/>
          <w:color w:val="333333"/>
          <w:sz w:val="18"/>
          <w:szCs w:val="18"/>
        </w:rPr>
        <w:t>Identifier les besoins de formation et contribuer à l’amélioration des méthodes et outils de travail du service.</w:t>
      </w:r>
    </w:p>
    <w:p w:rsidR="00930656" w:rsidRDefault="00814D9F">
      <w:pPr>
        <w:pStyle w:val="mltdelibe"/>
        <w:spacing w:before="0" w:beforeAutospacing="0" w:after="128" w:afterAutospacing="0"/>
        <w:divId w:val="1413426288"/>
        <w:rPr>
          <w:rFonts w:ascii="Arial" w:hAnsi="Arial" w:cs="Arial"/>
          <w:color w:val="333333"/>
          <w:sz w:val="18"/>
          <w:szCs w:val="18"/>
        </w:rPr>
      </w:pPr>
      <w:r>
        <w:rPr>
          <w:rFonts w:ascii="Arial" w:hAnsi="Arial" w:cs="Arial"/>
          <w:color w:val="333333"/>
          <w:sz w:val="18"/>
          <w:szCs w:val="18"/>
          <w:u w:val="single"/>
        </w:rPr>
        <w:t>Tâches régulières</w:t>
      </w:r>
    </w:p>
    <w:p w:rsidR="00930656" w:rsidRDefault="00814D9F">
      <w:pPr>
        <w:pStyle w:val="mltdelibe"/>
        <w:numPr>
          <w:ilvl w:val="0"/>
          <w:numId w:val="6"/>
        </w:numPr>
        <w:divId w:val="1413426288"/>
        <w:rPr>
          <w:rFonts w:ascii="Arial" w:eastAsia="Times New Roman" w:hAnsi="Arial" w:cs="Arial"/>
          <w:color w:val="333333"/>
          <w:sz w:val="18"/>
          <w:szCs w:val="18"/>
        </w:rPr>
      </w:pPr>
      <w:r>
        <w:rPr>
          <w:rFonts w:ascii="Arial" w:eastAsia="Times New Roman" w:hAnsi="Arial" w:cs="Arial"/>
          <w:color w:val="333333"/>
          <w:sz w:val="18"/>
          <w:szCs w:val="18"/>
        </w:rPr>
        <w:t>Analyser et traiter les demandes d’intervention introduites dans la GMAO.</w:t>
      </w:r>
    </w:p>
    <w:p w:rsidR="00930656" w:rsidRDefault="00814D9F">
      <w:pPr>
        <w:pStyle w:val="mltdelibe"/>
        <w:numPr>
          <w:ilvl w:val="0"/>
          <w:numId w:val="6"/>
        </w:numPr>
        <w:divId w:val="1413426288"/>
        <w:rPr>
          <w:rFonts w:ascii="Arial" w:eastAsia="Times New Roman" w:hAnsi="Arial" w:cs="Arial"/>
          <w:color w:val="333333"/>
          <w:sz w:val="18"/>
          <w:szCs w:val="18"/>
        </w:rPr>
      </w:pPr>
      <w:r>
        <w:rPr>
          <w:rFonts w:ascii="Arial" w:eastAsia="Times New Roman" w:hAnsi="Arial" w:cs="Arial"/>
          <w:color w:val="333333"/>
          <w:sz w:val="18"/>
          <w:szCs w:val="18"/>
        </w:rPr>
        <w:t>Actualiser les fiches techniques et les données relatives aux bâtiments.</w:t>
      </w:r>
    </w:p>
    <w:p w:rsidR="00930656" w:rsidRDefault="00814D9F">
      <w:pPr>
        <w:pStyle w:val="mltdelibe"/>
        <w:numPr>
          <w:ilvl w:val="0"/>
          <w:numId w:val="6"/>
        </w:numPr>
        <w:divId w:val="1413426288"/>
        <w:rPr>
          <w:rFonts w:ascii="Arial" w:eastAsia="Times New Roman" w:hAnsi="Arial" w:cs="Arial"/>
          <w:color w:val="333333"/>
          <w:sz w:val="18"/>
          <w:szCs w:val="18"/>
        </w:rPr>
      </w:pPr>
      <w:r>
        <w:rPr>
          <w:rFonts w:ascii="Arial" w:eastAsia="Times New Roman" w:hAnsi="Arial" w:cs="Arial"/>
          <w:color w:val="333333"/>
          <w:sz w:val="18"/>
          <w:szCs w:val="18"/>
        </w:rPr>
        <w:t>Classer, structurer et actualiser les plans, dossiers techniques et documents de maintenance.</w:t>
      </w:r>
    </w:p>
    <w:p w:rsidR="00930656" w:rsidRDefault="00814D9F">
      <w:pPr>
        <w:pStyle w:val="mltdelibe"/>
        <w:numPr>
          <w:ilvl w:val="0"/>
          <w:numId w:val="6"/>
        </w:numPr>
        <w:divId w:val="1413426288"/>
        <w:rPr>
          <w:rFonts w:ascii="Arial" w:eastAsia="Times New Roman" w:hAnsi="Arial" w:cs="Arial"/>
          <w:color w:val="333333"/>
          <w:sz w:val="18"/>
          <w:szCs w:val="18"/>
        </w:rPr>
      </w:pPr>
      <w:r>
        <w:rPr>
          <w:rFonts w:ascii="Arial" w:eastAsia="Times New Roman" w:hAnsi="Arial" w:cs="Arial"/>
          <w:color w:val="333333"/>
          <w:sz w:val="18"/>
          <w:szCs w:val="18"/>
        </w:rPr>
        <w:t>Réaliser des relevés et constats techniques sur site.</w:t>
      </w:r>
    </w:p>
    <w:p w:rsidR="00930656" w:rsidRDefault="00814D9F">
      <w:pPr>
        <w:pStyle w:val="mltdelibe"/>
        <w:numPr>
          <w:ilvl w:val="0"/>
          <w:numId w:val="6"/>
        </w:numPr>
        <w:divId w:val="1413426288"/>
        <w:rPr>
          <w:rFonts w:ascii="Arial" w:eastAsia="Times New Roman" w:hAnsi="Arial" w:cs="Arial"/>
          <w:color w:val="333333"/>
          <w:sz w:val="18"/>
          <w:szCs w:val="18"/>
        </w:rPr>
      </w:pPr>
      <w:r>
        <w:rPr>
          <w:rFonts w:ascii="Arial" w:eastAsia="Times New Roman" w:hAnsi="Arial" w:cs="Arial"/>
          <w:color w:val="333333"/>
          <w:sz w:val="18"/>
          <w:szCs w:val="18"/>
        </w:rPr>
        <w:t>Réaliser et mettre à jour des plans sur logiciel de dessin assisté par ordinateur.</w:t>
      </w:r>
    </w:p>
    <w:p w:rsidR="00930656" w:rsidRDefault="00814D9F">
      <w:pPr>
        <w:pStyle w:val="mltdelibe"/>
        <w:numPr>
          <w:ilvl w:val="0"/>
          <w:numId w:val="6"/>
        </w:numPr>
        <w:divId w:val="1413426288"/>
        <w:rPr>
          <w:rFonts w:ascii="Arial" w:eastAsia="Times New Roman" w:hAnsi="Arial" w:cs="Arial"/>
          <w:color w:val="333333"/>
          <w:sz w:val="18"/>
          <w:szCs w:val="18"/>
        </w:rPr>
      </w:pPr>
      <w:r>
        <w:rPr>
          <w:rFonts w:ascii="Arial" w:eastAsia="Times New Roman" w:hAnsi="Arial" w:cs="Arial"/>
          <w:color w:val="333333"/>
          <w:sz w:val="18"/>
          <w:szCs w:val="18"/>
        </w:rPr>
        <w:t>Rédiger des rapports et comptes rendus techniques.</w:t>
      </w:r>
    </w:p>
    <w:p w:rsidR="00930656" w:rsidRDefault="00814D9F">
      <w:pPr>
        <w:pStyle w:val="mltdelibe"/>
        <w:numPr>
          <w:ilvl w:val="0"/>
          <w:numId w:val="6"/>
        </w:numPr>
        <w:divId w:val="1413426288"/>
        <w:rPr>
          <w:rFonts w:ascii="Arial" w:eastAsia="Times New Roman" w:hAnsi="Arial" w:cs="Arial"/>
          <w:color w:val="333333"/>
          <w:sz w:val="18"/>
          <w:szCs w:val="18"/>
        </w:rPr>
      </w:pPr>
      <w:r>
        <w:rPr>
          <w:rFonts w:ascii="Arial" w:eastAsia="Times New Roman" w:hAnsi="Arial" w:cs="Arial"/>
          <w:color w:val="333333"/>
          <w:sz w:val="18"/>
          <w:szCs w:val="18"/>
        </w:rPr>
        <w:t>Participer aux réunions techniques et aux réunions de chantier.</w:t>
      </w:r>
    </w:p>
    <w:p w:rsidR="00930656" w:rsidRDefault="00814D9F">
      <w:pPr>
        <w:pStyle w:val="mltdelibe"/>
        <w:numPr>
          <w:ilvl w:val="0"/>
          <w:numId w:val="6"/>
        </w:numPr>
        <w:divId w:val="1413426288"/>
        <w:rPr>
          <w:rFonts w:ascii="Arial" w:eastAsia="Times New Roman" w:hAnsi="Arial" w:cs="Arial"/>
          <w:color w:val="333333"/>
          <w:sz w:val="18"/>
          <w:szCs w:val="18"/>
        </w:rPr>
      </w:pPr>
      <w:r>
        <w:rPr>
          <w:rFonts w:ascii="Arial" w:eastAsia="Times New Roman" w:hAnsi="Arial" w:cs="Arial"/>
          <w:color w:val="333333"/>
          <w:sz w:val="18"/>
          <w:szCs w:val="18"/>
        </w:rPr>
        <w:t>Assurer le suivi administratif et technique des interventions confiées.</w:t>
      </w:r>
    </w:p>
    <w:p w:rsidR="00930656" w:rsidRDefault="00814D9F">
      <w:pPr>
        <w:pStyle w:val="mltdelibe"/>
        <w:spacing w:before="0" w:beforeAutospacing="0" w:after="128" w:afterAutospacing="0"/>
        <w:divId w:val="1413426288"/>
        <w:rPr>
          <w:rFonts w:ascii="Arial" w:hAnsi="Arial" w:cs="Arial"/>
          <w:color w:val="333333"/>
          <w:sz w:val="18"/>
          <w:szCs w:val="18"/>
        </w:rPr>
      </w:pPr>
      <w:r>
        <w:rPr>
          <w:rFonts w:ascii="Arial" w:hAnsi="Arial" w:cs="Arial"/>
          <w:color w:val="333333"/>
          <w:sz w:val="18"/>
          <w:szCs w:val="18"/>
          <w:u w:val="single"/>
        </w:rPr>
        <w:t>Tâches occasionnelles</w:t>
      </w:r>
    </w:p>
    <w:p w:rsidR="00930656" w:rsidRDefault="00814D9F">
      <w:pPr>
        <w:pStyle w:val="mltdelibe"/>
        <w:numPr>
          <w:ilvl w:val="0"/>
          <w:numId w:val="7"/>
        </w:numPr>
        <w:divId w:val="1413426288"/>
        <w:rPr>
          <w:rFonts w:ascii="Arial" w:eastAsia="Times New Roman" w:hAnsi="Arial" w:cs="Arial"/>
          <w:color w:val="333333"/>
          <w:sz w:val="18"/>
          <w:szCs w:val="18"/>
        </w:rPr>
      </w:pPr>
      <w:r>
        <w:rPr>
          <w:rFonts w:ascii="Arial" w:eastAsia="Times New Roman" w:hAnsi="Arial" w:cs="Arial"/>
          <w:color w:val="333333"/>
          <w:sz w:val="18"/>
          <w:szCs w:val="18"/>
        </w:rPr>
        <w:t>Participer au suivi technique et à l’inventaire du matériel HORECA présent dans les bâtiments communaux.</w:t>
      </w:r>
    </w:p>
    <w:p w:rsidR="00930656" w:rsidRDefault="00814D9F">
      <w:pPr>
        <w:pStyle w:val="mltdelibe"/>
        <w:numPr>
          <w:ilvl w:val="0"/>
          <w:numId w:val="7"/>
        </w:numPr>
        <w:divId w:val="1413426288"/>
        <w:rPr>
          <w:rFonts w:ascii="Arial" w:eastAsia="Times New Roman" w:hAnsi="Arial" w:cs="Arial"/>
          <w:color w:val="333333"/>
          <w:sz w:val="18"/>
          <w:szCs w:val="18"/>
        </w:rPr>
      </w:pPr>
      <w:r>
        <w:rPr>
          <w:rFonts w:ascii="Arial" w:eastAsia="Times New Roman" w:hAnsi="Arial" w:cs="Arial"/>
          <w:color w:val="333333"/>
          <w:sz w:val="18"/>
          <w:szCs w:val="18"/>
        </w:rPr>
        <w:t>Participer à la réalisation d’études d’éclairage et à l’analyse des besoins en éclairage des bâtiments et espaces communaux.</w:t>
      </w:r>
    </w:p>
    <w:p w:rsidR="00930656" w:rsidRDefault="00814D9F">
      <w:pPr>
        <w:pStyle w:val="mltdelibe"/>
        <w:numPr>
          <w:ilvl w:val="0"/>
          <w:numId w:val="7"/>
        </w:numPr>
        <w:divId w:val="1413426288"/>
        <w:rPr>
          <w:rFonts w:ascii="Arial" w:eastAsia="Times New Roman" w:hAnsi="Arial" w:cs="Arial"/>
          <w:color w:val="333333"/>
          <w:sz w:val="18"/>
          <w:szCs w:val="18"/>
        </w:rPr>
      </w:pPr>
      <w:r>
        <w:rPr>
          <w:rFonts w:ascii="Arial" w:eastAsia="Times New Roman" w:hAnsi="Arial" w:cs="Arial"/>
          <w:color w:val="333333"/>
          <w:sz w:val="18"/>
          <w:szCs w:val="18"/>
        </w:rPr>
        <w:t>Participer à des relevés techniques et à l’analyse des installations existantes.</w:t>
      </w:r>
    </w:p>
    <w:p w:rsidR="00930656" w:rsidRDefault="00814D9F">
      <w:pPr>
        <w:pStyle w:val="mltdelibe"/>
        <w:numPr>
          <w:ilvl w:val="0"/>
          <w:numId w:val="7"/>
        </w:numPr>
        <w:divId w:val="1413426288"/>
        <w:rPr>
          <w:rFonts w:ascii="Arial" w:eastAsia="Times New Roman" w:hAnsi="Arial" w:cs="Arial"/>
          <w:color w:val="333333"/>
          <w:sz w:val="18"/>
          <w:szCs w:val="18"/>
        </w:rPr>
      </w:pPr>
      <w:r>
        <w:rPr>
          <w:rFonts w:ascii="Arial" w:eastAsia="Times New Roman" w:hAnsi="Arial" w:cs="Arial"/>
          <w:color w:val="333333"/>
          <w:sz w:val="18"/>
          <w:szCs w:val="18"/>
        </w:rPr>
        <w:t>Participer à des visites techniques avec des bureaux d’études ou des entreprises spécialisées.</w:t>
      </w:r>
    </w:p>
    <w:p w:rsidR="00930656" w:rsidRDefault="00814D9F">
      <w:pPr>
        <w:pStyle w:val="mltdelibe"/>
        <w:numPr>
          <w:ilvl w:val="0"/>
          <w:numId w:val="7"/>
        </w:numPr>
        <w:divId w:val="1413426288"/>
        <w:rPr>
          <w:rFonts w:ascii="Arial" w:eastAsia="Times New Roman" w:hAnsi="Arial" w:cs="Arial"/>
          <w:color w:val="333333"/>
          <w:sz w:val="18"/>
          <w:szCs w:val="18"/>
        </w:rPr>
      </w:pPr>
      <w:r>
        <w:rPr>
          <w:rFonts w:ascii="Arial" w:eastAsia="Times New Roman" w:hAnsi="Arial" w:cs="Arial"/>
          <w:color w:val="333333"/>
          <w:sz w:val="18"/>
          <w:szCs w:val="18"/>
        </w:rPr>
        <w:t>Participer à la préparation de marchés et de demandes de prix de faible montant.</w:t>
      </w:r>
    </w:p>
    <w:p w:rsidR="00930656" w:rsidRDefault="00814D9F">
      <w:pPr>
        <w:pStyle w:val="mltdelibe"/>
        <w:numPr>
          <w:ilvl w:val="0"/>
          <w:numId w:val="7"/>
        </w:numPr>
        <w:divId w:val="1413426288"/>
        <w:rPr>
          <w:rFonts w:ascii="Arial" w:eastAsia="Times New Roman" w:hAnsi="Arial" w:cs="Arial"/>
          <w:color w:val="333333"/>
          <w:sz w:val="18"/>
          <w:szCs w:val="18"/>
        </w:rPr>
      </w:pPr>
      <w:r>
        <w:rPr>
          <w:rFonts w:ascii="Arial" w:eastAsia="Times New Roman" w:hAnsi="Arial" w:cs="Arial"/>
          <w:color w:val="333333"/>
          <w:sz w:val="18"/>
          <w:szCs w:val="18"/>
        </w:rPr>
        <w:t>Participer à des inspections ou relevés réalisés au moyen de drones, après formation spécifique.</w:t>
      </w:r>
    </w:p>
    <w:p w:rsidR="00930656" w:rsidRDefault="00814D9F">
      <w:pPr>
        <w:pStyle w:val="mltdelibe"/>
        <w:spacing w:before="0" w:beforeAutospacing="0" w:after="128" w:afterAutospacing="0"/>
        <w:divId w:val="1413426288"/>
        <w:rPr>
          <w:rFonts w:ascii="Arial" w:hAnsi="Arial" w:cs="Arial"/>
          <w:color w:val="333333"/>
          <w:sz w:val="18"/>
          <w:szCs w:val="18"/>
        </w:rPr>
      </w:pPr>
      <w:r>
        <w:rPr>
          <w:rFonts w:ascii="Arial" w:hAnsi="Arial" w:cs="Arial"/>
          <w:color w:val="333333"/>
          <w:sz w:val="18"/>
          <w:szCs w:val="18"/>
          <w:u w:val="single"/>
        </w:rPr>
        <w:t>Tâches exceptionnelles</w:t>
      </w:r>
    </w:p>
    <w:p w:rsidR="00930656" w:rsidRDefault="00814D9F">
      <w:pPr>
        <w:pStyle w:val="mltdelibe"/>
        <w:numPr>
          <w:ilvl w:val="0"/>
          <w:numId w:val="8"/>
        </w:numPr>
        <w:divId w:val="1413426288"/>
        <w:rPr>
          <w:rFonts w:ascii="Arial" w:eastAsia="Times New Roman" w:hAnsi="Arial" w:cs="Arial"/>
          <w:color w:val="333333"/>
          <w:sz w:val="18"/>
          <w:szCs w:val="18"/>
        </w:rPr>
      </w:pPr>
      <w:r>
        <w:rPr>
          <w:rFonts w:ascii="Arial" w:eastAsia="Times New Roman" w:hAnsi="Arial" w:cs="Arial"/>
          <w:color w:val="333333"/>
          <w:sz w:val="18"/>
          <w:szCs w:val="18"/>
        </w:rPr>
        <w:lastRenderedPageBreak/>
        <w:t>Participer à des missions techniques particulières liées à des situations urgentes ou complexes affectant le patrimoine communal.</w:t>
      </w:r>
    </w:p>
    <w:p w:rsidR="00930656" w:rsidRDefault="00814D9F">
      <w:pPr>
        <w:pStyle w:val="mltdelibe"/>
        <w:numPr>
          <w:ilvl w:val="0"/>
          <w:numId w:val="8"/>
        </w:numPr>
        <w:divId w:val="1413426288"/>
        <w:rPr>
          <w:rFonts w:ascii="Arial" w:eastAsia="Times New Roman" w:hAnsi="Arial" w:cs="Arial"/>
          <w:color w:val="333333"/>
          <w:sz w:val="18"/>
          <w:szCs w:val="18"/>
        </w:rPr>
      </w:pPr>
      <w:r>
        <w:rPr>
          <w:rFonts w:ascii="Arial" w:eastAsia="Times New Roman" w:hAnsi="Arial" w:cs="Arial"/>
          <w:color w:val="333333"/>
          <w:sz w:val="18"/>
          <w:szCs w:val="18"/>
        </w:rPr>
        <w:t>Participer à des missions de relevé ou d’analyse technique nécessitant une mobilisation ponctuelle de compétences spécifiques.</w:t>
      </w:r>
    </w:p>
    <w:p w:rsidR="00930656" w:rsidRDefault="00814D9F">
      <w:pPr>
        <w:spacing w:before="255" w:after="128"/>
        <w:outlineLvl w:val="2"/>
        <w:divId w:val="1413426288"/>
        <w:rPr>
          <w:rFonts w:ascii="inherit" w:eastAsia="Times New Roman" w:hAnsi="inherit" w:cs="Arial"/>
          <w:color w:val="0C516E"/>
          <w:sz w:val="26"/>
          <w:szCs w:val="26"/>
        </w:rPr>
      </w:pPr>
      <w:r>
        <w:rPr>
          <w:rFonts w:ascii="inherit" w:eastAsia="Times New Roman" w:hAnsi="inherit" w:cs="Arial"/>
          <w:color w:val="0C516E"/>
          <w:sz w:val="26"/>
          <w:szCs w:val="26"/>
        </w:rPr>
        <w:t>Nous offrons</w:t>
      </w:r>
    </w:p>
    <w:p w:rsidR="00930656" w:rsidRDefault="00814D9F">
      <w:pPr>
        <w:pStyle w:val="NormalWeb"/>
        <w:divId w:val="1413426288"/>
        <w:rPr>
          <w:rFonts w:ascii="Arial" w:hAnsi="Arial" w:cs="Arial"/>
          <w:color w:val="333333"/>
          <w:sz w:val="18"/>
          <w:szCs w:val="18"/>
        </w:rPr>
      </w:pPr>
      <w:r>
        <w:rPr>
          <w:rStyle w:val="lev"/>
          <w:rFonts w:ascii="Arial" w:hAnsi="Arial" w:cs="Arial"/>
          <w:color w:val="333333"/>
          <w:sz w:val="18"/>
          <w:szCs w:val="18"/>
          <w:u w:val="single"/>
        </w:rPr>
        <w:t>Contrat</w:t>
      </w:r>
      <w:r>
        <w:rPr>
          <w:rFonts w:ascii="Arial" w:hAnsi="Arial" w:cs="Arial"/>
          <w:color w:val="333333"/>
          <w:sz w:val="18"/>
          <w:szCs w:val="18"/>
        </w:rPr>
        <w:t xml:space="preserve"> </w:t>
      </w:r>
      <w:r>
        <w:rPr>
          <w:rFonts w:ascii="Arial" w:hAnsi="Arial" w:cs="Arial"/>
          <w:color w:val="333333"/>
          <w:sz w:val="18"/>
          <w:szCs w:val="18"/>
        </w:rPr>
        <w:br/>
      </w:r>
      <w:r>
        <w:rPr>
          <w:rFonts w:ascii="Arial" w:hAnsi="Arial" w:cs="Arial"/>
          <w:color w:val="333333"/>
          <w:sz w:val="18"/>
          <w:szCs w:val="18"/>
        </w:rPr>
        <w:br/>
        <w:t>Type de contrat : un contrat à durée indéterminée à temps plein</w:t>
      </w:r>
      <w:r>
        <w:rPr>
          <w:rFonts w:ascii="Arial" w:hAnsi="Arial" w:cs="Arial"/>
          <w:color w:val="333333"/>
          <w:sz w:val="18"/>
          <w:szCs w:val="18"/>
        </w:rPr>
        <w:br/>
        <w:t xml:space="preserve">Régime du travail : 38 heures/semaine </w:t>
      </w:r>
      <w:r>
        <w:rPr>
          <w:rFonts w:ascii="Arial" w:hAnsi="Arial" w:cs="Arial"/>
          <w:color w:val="333333"/>
          <w:sz w:val="18"/>
          <w:szCs w:val="18"/>
        </w:rPr>
        <w:br/>
        <w:t xml:space="preserve">Lieu du travail : Namur (Hôtel de Ville) </w:t>
      </w:r>
      <w:r>
        <w:rPr>
          <w:rFonts w:ascii="Arial" w:hAnsi="Arial" w:cs="Arial"/>
          <w:color w:val="333333"/>
          <w:sz w:val="18"/>
          <w:szCs w:val="18"/>
        </w:rPr>
        <w:br/>
        <w:t>Horaire variable du lundi au vendredi : Arrivée entre 07h00 et 09h00 - Pause entre 12h00 et 13h30 - Départ entre 15h30 et 17h30</w:t>
      </w:r>
    </w:p>
    <w:p w:rsidR="00930656" w:rsidRDefault="00814D9F">
      <w:pPr>
        <w:pStyle w:val="NormalWeb"/>
        <w:divId w:val="1413426288"/>
        <w:rPr>
          <w:rFonts w:ascii="Arial" w:hAnsi="Arial" w:cs="Arial"/>
          <w:color w:val="333333"/>
          <w:sz w:val="18"/>
          <w:szCs w:val="18"/>
        </w:rPr>
      </w:pPr>
      <w:r>
        <w:rPr>
          <w:rFonts w:ascii="Arial" w:hAnsi="Arial" w:cs="Arial"/>
          <w:color w:val="333333"/>
          <w:sz w:val="18"/>
          <w:szCs w:val="18"/>
        </w:rPr>
        <w:br/>
      </w:r>
      <w:r>
        <w:rPr>
          <w:rStyle w:val="lev"/>
          <w:rFonts w:ascii="Arial" w:hAnsi="Arial" w:cs="Arial"/>
          <w:color w:val="333333"/>
          <w:sz w:val="18"/>
          <w:szCs w:val="18"/>
          <w:u w:val="single"/>
        </w:rPr>
        <w:t>Vacances annuelles</w:t>
      </w:r>
      <w:r>
        <w:rPr>
          <w:rFonts w:ascii="Arial" w:hAnsi="Arial" w:cs="Arial"/>
          <w:color w:val="333333"/>
          <w:sz w:val="18"/>
          <w:szCs w:val="18"/>
        </w:rPr>
        <w:t xml:space="preserve"> </w:t>
      </w:r>
      <w:r>
        <w:rPr>
          <w:rFonts w:ascii="Arial" w:hAnsi="Arial" w:cs="Arial"/>
          <w:color w:val="333333"/>
          <w:sz w:val="18"/>
          <w:szCs w:val="18"/>
        </w:rPr>
        <w:br/>
      </w:r>
      <w:r>
        <w:rPr>
          <w:rFonts w:ascii="Arial" w:hAnsi="Arial" w:cs="Arial"/>
          <w:color w:val="333333"/>
          <w:sz w:val="18"/>
          <w:szCs w:val="18"/>
        </w:rPr>
        <w:br/>
        <w:t>Nombre de congés annuels à temps plein :</w:t>
      </w:r>
    </w:p>
    <w:p w:rsidR="00930656" w:rsidRDefault="00814D9F">
      <w:pPr>
        <w:numPr>
          <w:ilvl w:val="0"/>
          <w:numId w:val="9"/>
        </w:numPr>
        <w:spacing w:before="100" w:beforeAutospacing="1" w:after="100" w:afterAutospacing="1"/>
        <w:divId w:val="1413426288"/>
        <w:rPr>
          <w:rFonts w:ascii="Arial" w:eastAsia="Times New Roman" w:hAnsi="Arial" w:cs="Arial"/>
          <w:color w:val="333333"/>
          <w:sz w:val="18"/>
          <w:szCs w:val="18"/>
        </w:rPr>
      </w:pPr>
      <w:r>
        <w:rPr>
          <w:rFonts w:ascii="Arial" w:eastAsia="Times New Roman" w:hAnsi="Arial" w:cs="Arial"/>
          <w:color w:val="333333"/>
          <w:sz w:val="18"/>
          <w:szCs w:val="18"/>
        </w:rPr>
        <w:t>Congés annuels : 26 jours</w:t>
      </w:r>
    </w:p>
    <w:p w:rsidR="00930656" w:rsidRDefault="00814D9F">
      <w:pPr>
        <w:numPr>
          <w:ilvl w:val="0"/>
          <w:numId w:val="9"/>
        </w:numPr>
        <w:spacing w:before="100" w:beforeAutospacing="1" w:after="100" w:afterAutospacing="1"/>
        <w:divId w:val="1413426288"/>
        <w:rPr>
          <w:rFonts w:ascii="Arial" w:eastAsia="Times New Roman" w:hAnsi="Arial" w:cs="Arial"/>
          <w:color w:val="333333"/>
          <w:sz w:val="18"/>
          <w:szCs w:val="18"/>
        </w:rPr>
      </w:pPr>
      <w:r>
        <w:rPr>
          <w:rFonts w:ascii="Arial" w:eastAsia="Times New Roman" w:hAnsi="Arial" w:cs="Arial"/>
          <w:color w:val="333333"/>
          <w:sz w:val="18"/>
          <w:szCs w:val="18"/>
        </w:rPr>
        <w:t>Vacances annuelles extra-légales : 3,5 jours (en moyenne)</w:t>
      </w:r>
    </w:p>
    <w:p w:rsidR="00930656" w:rsidRDefault="00814D9F">
      <w:pPr>
        <w:pStyle w:val="NormalWeb"/>
        <w:divId w:val="1413426288"/>
        <w:rPr>
          <w:rFonts w:ascii="Arial" w:hAnsi="Arial" w:cs="Arial"/>
          <w:color w:val="333333"/>
          <w:sz w:val="18"/>
          <w:szCs w:val="18"/>
        </w:rPr>
      </w:pPr>
      <w:r>
        <w:rPr>
          <w:rStyle w:val="lev"/>
          <w:rFonts w:ascii="Arial" w:hAnsi="Arial" w:cs="Arial"/>
          <w:color w:val="333333"/>
          <w:sz w:val="18"/>
          <w:szCs w:val="18"/>
          <w:u w:val="single"/>
        </w:rPr>
        <w:t>Salaire (à titre d'information)</w:t>
      </w:r>
      <w:r>
        <w:rPr>
          <w:rFonts w:ascii="Arial" w:hAnsi="Arial" w:cs="Arial"/>
          <w:color w:val="333333"/>
          <w:sz w:val="18"/>
          <w:szCs w:val="18"/>
        </w:rPr>
        <w:br/>
      </w:r>
      <w:r>
        <w:rPr>
          <w:rFonts w:ascii="Arial" w:hAnsi="Arial" w:cs="Arial"/>
          <w:color w:val="333333"/>
          <w:sz w:val="18"/>
          <w:szCs w:val="18"/>
        </w:rPr>
        <w:br/>
        <w:t>Salaire annuel brut d’une agente ou d’un agent D9 (diplôme de l’enseignement supérieur de type court à orientation techniques spéciales, électromécanique, électricité ou domaine technique apparenté) à l'indice actuel :</w:t>
      </w:r>
    </w:p>
    <w:p w:rsidR="00930656" w:rsidRDefault="00814D9F">
      <w:pPr>
        <w:numPr>
          <w:ilvl w:val="0"/>
          <w:numId w:val="10"/>
        </w:numPr>
        <w:spacing w:before="100" w:beforeAutospacing="1" w:after="100" w:afterAutospacing="1"/>
        <w:divId w:val="1413426288"/>
        <w:rPr>
          <w:rFonts w:ascii="Arial" w:eastAsia="Times New Roman" w:hAnsi="Arial" w:cs="Arial"/>
          <w:color w:val="333333"/>
          <w:sz w:val="18"/>
          <w:szCs w:val="18"/>
        </w:rPr>
      </w:pPr>
      <w:r>
        <w:rPr>
          <w:rFonts w:ascii="Arial" w:eastAsia="Times New Roman" w:hAnsi="Arial" w:cs="Arial"/>
          <w:color w:val="333333"/>
          <w:sz w:val="18"/>
          <w:szCs w:val="18"/>
        </w:rPr>
        <w:t>Sans ancienneté : 43.465,83€</w:t>
      </w:r>
    </w:p>
    <w:p w:rsidR="00930656" w:rsidRDefault="00814D9F">
      <w:pPr>
        <w:numPr>
          <w:ilvl w:val="0"/>
          <w:numId w:val="10"/>
        </w:numPr>
        <w:spacing w:before="100" w:beforeAutospacing="1" w:after="100" w:afterAutospacing="1"/>
        <w:divId w:val="1413426288"/>
        <w:rPr>
          <w:rFonts w:ascii="Arial" w:eastAsia="Times New Roman" w:hAnsi="Arial" w:cs="Arial"/>
          <w:color w:val="333333"/>
          <w:sz w:val="18"/>
          <w:szCs w:val="18"/>
        </w:rPr>
      </w:pPr>
      <w:r>
        <w:rPr>
          <w:rFonts w:ascii="Arial" w:eastAsia="Times New Roman" w:hAnsi="Arial" w:cs="Arial"/>
          <w:color w:val="333333"/>
          <w:sz w:val="18"/>
          <w:szCs w:val="18"/>
        </w:rPr>
        <w:t>Avec 10 ans d'ancienneté : 52.588,31€</w:t>
      </w:r>
    </w:p>
    <w:p w:rsidR="00930656" w:rsidRDefault="00814D9F">
      <w:pPr>
        <w:pStyle w:val="NormalWeb"/>
        <w:divId w:val="1413426288"/>
        <w:rPr>
          <w:rFonts w:ascii="Arial" w:hAnsi="Arial" w:cs="Arial"/>
          <w:color w:val="333333"/>
          <w:sz w:val="18"/>
          <w:szCs w:val="18"/>
        </w:rPr>
      </w:pPr>
      <w:r>
        <w:rPr>
          <w:rFonts w:ascii="Arial" w:hAnsi="Arial" w:cs="Arial"/>
          <w:color w:val="333333"/>
          <w:sz w:val="18"/>
          <w:szCs w:val="18"/>
        </w:rPr>
        <w:t>L’Administration communale valorise l’entièreté de l’ancienneté du secteur public. Elle peut également valoriser certaines années d’ancienneté (10 ans maximum) accomplies dans le secteur privé ou comme chômeur mis au travail ou comme stagiaire ONEM ou à titre d’indépendant à condition que la fonction précédemment exercée soit en lien direct avec la fonction proposée dans notre offre d’emploi.</w:t>
      </w:r>
    </w:p>
    <w:p w:rsidR="00930656" w:rsidRDefault="00814D9F">
      <w:pPr>
        <w:pStyle w:val="NormalWeb"/>
        <w:divId w:val="1413426288"/>
        <w:rPr>
          <w:rFonts w:ascii="Arial" w:hAnsi="Arial" w:cs="Arial"/>
          <w:color w:val="333333"/>
          <w:sz w:val="18"/>
          <w:szCs w:val="18"/>
        </w:rPr>
      </w:pPr>
      <w:r>
        <w:rPr>
          <w:rFonts w:ascii="Arial" w:hAnsi="Arial" w:cs="Arial"/>
          <w:color w:val="333333"/>
          <w:sz w:val="18"/>
          <w:szCs w:val="18"/>
        </w:rPr>
        <w:t>Une analyse sera effectuée sur base des attestations d’occupation de vos précédents employeurs et de votre profil.</w:t>
      </w:r>
    </w:p>
    <w:p w:rsidR="00930656" w:rsidRDefault="00814D9F">
      <w:pPr>
        <w:pStyle w:val="NormalWeb"/>
        <w:divId w:val="1413426288"/>
        <w:rPr>
          <w:rFonts w:ascii="Arial" w:hAnsi="Arial" w:cs="Arial"/>
          <w:color w:val="333333"/>
          <w:sz w:val="18"/>
          <w:szCs w:val="18"/>
        </w:rPr>
      </w:pPr>
      <w:r>
        <w:rPr>
          <w:rFonts w:ascii="Arial" w:hAnsi="Arial" w:cs="Arial"/>
          <w:b/>
          <w:bCs/>
          <w:color w:val="333333"/>
          <w:sz w:val="18"/>
          <w:szCs w:val="18"/>
        </w:rPr>
        <w:br/>
      </w:r>
      <w:r>
        <w:rPr>
          <w:rStyle w:val="lev"/>
          <w:rFonts w:ascii="Arial" w:hAnsi="Arial" w:cs="Arial"/>
          <w:color w:val="333333"/>
          <w:sz w:val="18"/>
          <w:szCs w:val="18"/>
          <w:u w:val="single"/>
        </w:rPr>
        <w:t>Avantages</w:t>
      </w:r>
    </w:p>
    <w:p w:rsidR="00930656" w:rsidRDefault="00814D9F">
      <w:pPr>
        <w:numPr>
          <w:ilvl w:val="0"/>
          <w:numId w:val="11"/>
        </w:numPr>
        <w:spacing w:before="100" w:beforeAutospacing="1" w:after="100" w:afterAutospacing="1"/>
        <w:divId w:val="1413426288"/>
        <w:rPr>
          <w:rFonts w:ascii="Arial" w:eastAsia="Times New Roman" w:hAnsi="Arial" w:cs="Arial"/>
          <w:color w:val="333333"/>
          <w:sz w:val="18"/>
          <w:szCs w:val="18"/>
        </w:rPr>
      </w:pPr>
      <w:r>
        <w:rPr>
          <w:rFonts w:ascii="Arial" w:eastAsia="Times New Roman" w:hAnsi="Arial" w:cs="Arial"/>
          <w:color w:val="333333"/>
          <w:sz w:val="18"/>
          <w:szCs w:val="18"/>
        </w:rPr>
        <w:t>Une assurance groupe (2ème pilier de pension) à hauteur de 3% du salaire brut annuel</w:t>
      </w:r>
    </w:p>
    <w:p w:rsidR="00930656" w:rsidRDefault="00814D9F">
      <w:pPr>
        <w:numPr>
          <w:ilvl w:val="0"/>
          <w:numId w:val="11"/>
        </w:numPr>
        <w:spacing w:before="100" w:beforeAutospacing="1" w:after="100" w:afterAutospacing="1"/>
        <w:divId w:val="1413426288"/>
        <w:rPr>
          <w:rFonts w:ascii="Arial" w:eastAsia="Times New Roman" w:hAnsi="Arial" w:cs="Arial"/>
          <w:color w:val="333333"/>
          <w:sz w:val="18"/>
          <w:szCs w:val="18"/>
        </w:rPr>
      </w:pPr>
      <w:r>
        <w:rPr>
          <w:rFonts w:ascii="Arial" w:eastAsia="Times New Roman" w:hAnsi="Arial" w:cs="Arial"/>
          <w:color w:val="333333"/>
          <w:sz w:val="18"/>
          <w:szCs w:val="18"/>
        </w:rPr>
        <w:t>Un pécule de vacances fixé à 92% du salaire brut</w:t>
      </w:r>
    </w:p>
    <w:p w:rsidR="00930656" w:rsidRDefault="00814D9F">
      <w:pPr>
        <w:numPr>
          <w:ilvl w:val="0"/>
          <w:numId w:val="11"/>
        </w:numPr>
        <w:spacing w:before="100" w:beforeAutospacing="1" w:after="100" w:afterAutospacing="1"/>
        <w:divId w:val="1413426288"/>
        <w:rPr>
          <w:rFonts w:ascii="Arial" w:eastAsia="Times New Roman" w:hAnsi="Arial" w:cs="Arial"/>
          <w:color w:val="333333"/>
          <w:sz w:val="18"/>
          <w:szCs w:val="18"/>
        </w:rPr>
      </w:pPr>
      <w:r>
        <w:rPr>
          <w:rFonts w:ascii="Arial" w:eastAsia="Times New Roman" w:hAnsi="Arial" w:cs="Arial"/>
          <w:color w:val="333333"/>
          <w:sz w:val="18"/>
          <w:szCs w:val="18"/>
        </w:rPr>
        <w:t>Un titre-repas par prestation de 7,15€ (valeur faciale)</w:t>
      </w:r>
    </w:p>
    <w:p w:rsidR="00930656" w:rsidRDefault="00814D9F">
      <w:pPr>
        <w:numPr>
          <w:ilvl w:val="0"/>
          <w:numId w:val="11"/>
        </w:numPr>
        <w:spacing w:before="100" w:beforeAutospacing="1" w:after="100" w:afterAutospacing="1"/>
        <w:divId w:val="1413426288"/>
        <w:rPr>
          <w:rFonts w:ascii="Arial" w:eastAsia="Times New Roman" w:hAnsi="Arial" w:cs="Arial"/>
          <w:color w:val="333333"/>
          <w:sz w:val="18"/>
          <w:szCs w:val="18"/>
        </w:rPr>
      </w:pPr>
      <w:r>
        <w:rPr>
          <w:rFonts w:ascii="Arial" w:eastAsia="Times New Roman" w:hAnsi="Arial" w:cs="Arial"/>
          <w:color w:val="333333"/>
          <w:sz w:val="18"/>
          <w:szCs w:val="18"/>
        </w:rPr>
        <w:t>Remboursement des transports en commun pour les déplacements du domicile au lieu de travail à hauteur de : (85% pour le bus et téléphérique et 88% pour le train)</w:t>
      </w:r>
    </w:p>
    <w:p w:rsidR="00930656" w:rsidRDefault="00814D9F">
      <w:pPr>
        <w:numPr>
          <w:ilvl w:val="0"/>
          <w:numId w:val="11"/>
        </w:numPr>
        <w:spacing w:before="100" w:beforeAutospacing="1" w:after="100" w:afterAutospacing="1"/>
        <w:divId w:val="1413426288"/>
        <w:rPr>
          <w:rFonts w:ascii="Arial" w:eastAsia="Times New Roman" w:hAnsi="Arial" w:cs="Arial"/>
          <w:color w:val="333333"/>
          <w:sz w:val="18"/>
          <w:szCs w:val="18"/>
        </w:rPr>
      </w:pPr>
      <w:r>
        <w:rPr>
          <w:rFonts w:ascii="Arial" w:eastAsia="Times New Roman" w:hAnsi="Arial" w:cs="Arial"/>
          <w:color w:val="333333"/>
          <w:sz w:val="18"/>
          <w:szCs w:val="18"/>
        </w:rPr>
        <w:t>Prise en charge de l’abonnement combiné SNCB, avec le parking de la gare de départ et prise en charge de l'abonnement pour le P+R de Bouge à hauteur de 88% . Des tarifs préférentiels seront accordés pour les autres P+R ainsi que pour le parking de Namur Expo (attention, aucun autre parking n'est mis à disposition)</w:t>
      </w:r>
    </w:p>
    <w:p w:rsidR="00930656" w:rsidRDefault="00814D9F">
      <w:pPr>
        <w:numPr>
          <w:ilvl w:val="0"/>
          <w:numId w:val="11"/>
        </w:numPr>
        <w:spacing w:before="100" w:beforeAutospacing="1" w:after="100" w:afterAutospacing="1"/>
        <w:divId w:val="1413426288"/>
        <w:rPr>
          <w:rFonts w:ascii="Arial" w:eastAsia="Times New Roman" w:hAnsi="Arial" w:cs="Arial"/>
          <w:color w:val="333333"/>
          <w:sz w:val="18"/>
          <w:szCs w:val="18"/>
        </w:rPr>
      </w:pPr>
      <w:r>
        <w:rPr>
          <w:rFonts w:ascii="Arial" w:eastAsia="Times New Roman" w:hAnsi="Arial" w:cs="Arial"/>
          <w:color w:val="333333"/>
          <w:sz w:val="18"/>
          <w:szCs w:val="18"/>
        </w:rPr>
        <w:t>Un remboursement de 0,37€/km parcouru en vélo</w:t>
      </w:r>
    </w:p>
    <w:p w:rsidR="00930656" w:rsidRDefault="00814D9F">
      <w:pPr>
        <w:spacing w:before="255" w:after="128"/>
        <w:outlineLvl w:val="2"/>
        <w:divId w:val="1413426288"/>
        <w:rPr>
          <w:rFonts w:ascii="inherit" w:eastAsia="Times New Roman" w:hAnsi="inherit" w:cs="Arial"/>
          <w:color w:val="0C516E"/>
          <w:sz w:val="26"/>
          <w:szCs w:val="26"/>
        </w:rPr>
      </w:pPr>
      <w:r>
        <w:rPr>
          <w:rFonts w:ascii="inherit" w:eastAsia="Times New Roman" w:hAnsi="inherit" w:cs="Arial"/>
          <w:color w:val="0C516E"/>
          <w:sz w:val="26"/>
          <w:szCs w:val="26"/>
        </w:rPr>
        <w:t>Intéressé(e) ?</w:t>
      </w:r>
    </w:p>
    <w:p w:rsidR="00814D9F" w:rsidRDefault="00814D9F">
      <w:pPr>
        <w:pStyle w:val="NormalWeb"/>
        <w:divId w:val="1413426288"/>
        <w:rPr>
          <w:rFonts w:ascii="Arial" w:hAnsi="Arial" w:cs="Arial"/>
          <w:color w:val="333333"/>
          <w:sz w:val="18"/>
          <w:szCs w:val="18"/>
        </w:rPr>
      </w:pPr>
      <w:r>
        <w:rPr>
          <w:rFonts w:ascii="Arial" w:hAnsi="Arial" w:cs="Arial"/>
          <w:color w:val="333333"/>
          <w:sz w:val="18"/>
          <w:szCs w:val="18"/>
        </w:rPr>
        <w:t xml:space="preserve">Pour postuler, </w:t>
      </w:r>
      <w:proofErr w:type="spellStart"/>
      <w:r>
        <w:rPr>
          <w:rFonts w:ascii="Arial" w:hAnsi="Arial" w:cs="Arial"/>
          <w:color w:val="333333"/>
          <w:sz w:val="18"/>
          <w:szCs w:val="18"/>
        </w:rPr>
        <w:t>veuillez vous</w:t>
      </w:r>
      <w:proofErr w:type="spellEnd"/>
      <w:r>
        <w:rPr>
          <w:rFonts w:ascii="Arial" w:hAnsi="Arial" w:cs="Arial"/>
          <w:color w:val="333333"/>
          <w:sz w:val="18"/>
          <w:szCs w:val="18"/>
        </w:rPr>
        <w:t xml:space="preserve"> créer un compte candidat en cliquant sur le lien suivant : </w:t>
      </w:r>
      <w:hyperlink r:id="rId5" w:history="1">
        <w:r w:rsidR="003D34DD" w:rsidRPr="00082802">
          <w:rPr>
            <w:rStyle w:val="Lienhypertexte"/>
            <w:rFonts w:ascii="Arial" w:hAnsi="Arial" w:cs="Arial"/>
            <w:sz w:val="18"/>
            <w:szCs w:val="18"/>
          </w:rPr>
          <w:t>https://namur.gestmax.be/apply/1670/5</w:t>
        </w:r>
      </w:hyperlink>
      <w:r w:rsidR="003D34DD">
        <w:rPr>
          <w:rFonts w:ascii="Arial" w:hAnsi="Arial" w:cs="Arial"/>
          <w:color w:val="333333"/>
          <w:sz w:val="18"/>
          <w:szCs w:val="18"/>
        </w:rPr>
        <w:t xml:space="preserve"> </w:t>
      </w:r>
      <w:bookmarkStart w:id="0" w:name="_GoBack"/>
      <w:bookmarkEnd w:id="0"/>
    </w:p>
    <w:p w:rsidR="00930656" w:rsidRDefault="00814D9F">
      <w:pPr>
        <w:pStyle w:val="NormalWeb"/>
        <w:divId w:val="1413426288"/>
        <w:rPr>
          <w:rFonts w:ascii="Arial" w:hAnsi="Arial" w:cs="Arial"/>
          <w:color w:val="333333"/>
          <w:sz w:val="18"/>
          <w:szCs w:val="18"/>
        </w:rPr>
      </w:pPr>
      <w:r>
        <w:rPr>
          <w:rFonts w:ascii="Arial" w:hAnsi="Arial" w:cs="Arial"/>
          <w:color w:val="333333"/>
          <w:sz w:val="18"/>
          <w:szCs w:val="18"/>
        </w:rPr>
        <w:br/>
        <w:t>Les documents listés ci-dessous devront impérativement être joints à votre candidature pour ce poste :</w:t>
      </w:r>
    </w:p>
    <w:p w:rsidR="00930656" w:rsidRDefault="00814D9F">
      <w:pPr>
        <w:numPr>
          <w:ilvl w:val="0"/>
          <w:numId w:val="12"/>
        </w:numPr>
        <w:spacing w:before="100" w:beforeAutospacing="1" w:after="100" w:afterAutospacing="1"/>
        <w:divId w:val="1413426288"/>
        <w:rPr>
          <w:rFonts w:ascii="Arial" w:eastAsia="Times New Roman" w:hAnsi="Arial" w:cs="Arial"/>
          <w:color w:val="333333"/>
          <w:sz w:val="18"/>
          <w:szCs w:val="18"/>
        </w:rPr>
      </w:pPr>
      <w:r>
        <w:rPr>
          <w:rFonts w:ascii="Arial" w:eastAsia="Times New Roman" w:hAnsi="Arial" w:cs="Arial"/>
          <w:color w:val="333333"/>
          <w:sz w:val="18"/>
          <w:szCs w:val="18"/>
        </w:rPr>
        <w:t>un C.V. et une lettre de motivation;</w:t>
      </w:r>
    </w:p>
    <w:p w:rsidR="00930656" w:rsidRDefault="00814D9F">
      <w:pPr>
        <w:numPr>
          <w:ilvl w:val="0"/>
          <w:numId w:val="12"/>
        </w:numPr>
        <w:spacing w:before="100" w:beforeAutospacing="1" w:after="100" w:afterAutospacing="1"/>
        <w:divId w:val="1413426288"/>
        <w:rPr>
          <w:rFonts w:ascii="Arial" w:eastAsia="Times New Roman" w:hAnsi="Arial" w:cs="Arial"/>
          <w:color w:val="333333"/>
          <w:sz w:val="18"/>
          <w:szCs w:val="18"/>
        </w:rPr>
      </w:pPr>
      <w:r>
        <w:rPr>
          <w:rFonts w:ascii="Arial" w:eastAsia="Times New Roman" w:hAnsi="Arial" w:cs="Arial"/>
          <w:color w:val="333333"/>
          <w:sz w:val="18"/>
          <w:szCs w:val="18"/>
        </w:rPr>
        <w:lastRenderedPageBreak/>
        <w:t>une copie de votre diplôme ou l’équivalence de la Communauté française pour le(s) diplôme(s) obtenu(s) selon un régime étranger;</w:t>
      </w:r>
    </w:p>
    <w:p w:rsidR="00930656" w:rsidRDefault="00814D9F">
      <w:pPr>
        <w:numPr>
          <w:ilvl w:val="0"/>
          <w:numId w:val="12"/>
        </w:numPr>
        <w:spacing w:before="100" w:beforeAutospacing="1" w:after="100" w:afterAutospacing="1"/>
        <w:divId w:val="1413426288"/>
        <w:rPr>
          <w:rFonts w:ascii="Arial" w:eastAsia="Times New Roman" w:hAnsi="Arial" w:cs="Arial"/>
          <w:color w:val="333333"/>
          <w:sz w:val="18"/>
          <w:szCs w:val="18"/>
        </w:rPr>
      </w:pPr>
      <w:r>
        <w:rPr>
          <w:rFonts w:ascii="Arial" w:eastAsia="Times New Roman" w:hAnsi="Arial" w:cs="Arial"/>
          <w:color w:val="333333"/>
          <w:sz w:val="18"/>
          <w:szCs w:val="18"/>
        </w:rPr>
        <w:t>une copie du permis de conduire B (boîte manuelle) recto-verso;</w:t>
      </w:r>
    </w:p>
    <w:p w:rsidR="00930656" w:rsidRDefault="00814D9F">
      <w:pPr>
        <w:numPr>
          <w:ilvl w:val="0"/>
          <w:numId w:val="12"/>
        </w:numPr>
        <w:spacing w:before="100" w:beforeAutospacing="1" w:after="100" w:afterAutospacing="1"/>
        <w:divId w:val="1413426288"/>
        <w:rPr>
          <w:rFonts w:ascii="Arial" w:eastAsia="Times New Roman" w:hAnsi="Arial" w:cs="Arial"/>
          <w:color w:val="333333"/>
          <w:sz w:val="18"/>
          <w:szCs w:val="18"/>
        </w:rPr>
      </w:pPr>
      <w:r>
        <w:rPr>
          <w:rFonts w:ascii="Arial" w:eastAsia="Times New Roman" w:hAnsi="Arial" w:cs="Arial"/>
          <w:color w:val="333333"/>
          <w:sz w:val="18"/>
          <w:szCs w:val="18"/>
        </w:rPr>
        <w:t>une copie de la carte d'identité recto-verso.</w:t>
      </w:r>
    </w:p>
    <w:p w:rsidR="00930656" w:rsidRDefault="00814D9F">
      <w:pPr>
        <w:spacing w:before="255" w:after="128"/>
        <w:outlineLvl w:val="2"/>
        <w:divId w:val="1413426288"/>
        <w:rPr>
          <w:rFonts w:ascii="inherit" w:eastAsia="Times New Roman" w:hAnsi="inherit" w:cs="Arial"/>
          <w:color w:val="0C516E"/>
          <w:sz w:val="26"/>
          <w:szCs w:val="26"/>
        </w:rPr>
      </w:pPr>
      <w:r>
        <w:rPr>
          <w:rFonts w:ascii="inherit" w:eastAsia="Times New Roman" w:hAnsi="inherit" w:cs="Arial"/>
          <w:color w:val="0C516E"/>
          <w:sz w:val="26"/>
          <w:szCs w:val="26"/>
        </w:rPr>
        <w:t>Date limite de réception des candidatures</w:t>
      </w:r>
    </w:p>
    <w:p w:rsidR="00930656" w:rsidRPr="00814D9F" w:rsidRDefault="00AE6CEE">
      <w:pPr>
        <w:divId w:val="1413426288"/>
        <w:rPr>
          <w:rFonts w:ascii="Arial" w:eastAsia="Times New Roman" w:hAnsi="Arial" w:cs="Arial"/>
          <w:b/>
          <w:color w:val="FF0000"/>
          <w:sz w:val="18"/>
          <w:szCs w:val="18"/>
        </w:rPr>
      </w:pPr>
      <w:r>
        <w:rPr>
          <w:rFonts w:ascii="Arial" w:eastAsia="Times New Roman" w:hAnsi="Arial" w:cs="Arial"/>
          <w:b/>
          <w:color w:val="FF0000"/>
          <w:sz w:val="18"/>
          <w:szCs w:val="18"/>
        </w:rPr>
        <w:t>13/10</w:t>
      </w:r>
      <w:r w:rsidR="00814D9F" w:rsidRPr="00814D9F">
        <w:rPr>
          <w:rFonts w:ascii="Arial" w:eastAsia="Times New Roman" w:hAnsi="Arial" w:cs="Arial"/>
          <w:b/>
          <w:color w:val="FF0000"/>
          <w:sz w:val="18"/>
          <w:szCs w:val="18"/>
        </w:rPr>
        <w:t xml:space="preserve">/2026 </w:t>
      </w:r>
    </w:p>
    <w:p w:rsidR="00930656" w:rsidRDefault="00814D9F">
      <w:pPr>
        <w:spacing w:before="255" w:after="128"/>
        <w:outlineLvl w:val="2"/>
        <w:divId w:val="1413426288"/>
        <w:rPr>
          <w:rFonts w:ascii="inherit" w:eastAsia="Times New Roman" w:hAnsi="inherit" w:cs="Arial"/>
          <w:color w:val="0C516E"/>
          <w:sz w:val="26"/>
          <w:szCs w:val="26"/>
        </w:rPr>
      </w:pPr>
      <w:r>
        <w:rPr>
          <w:rFonts w:ascii="inherit" w:eastAsia="Times New Roman" w:hAnsi="inherit" w:cs="Arial"/>
          <w:color w:val="0C516E"/>
          <w:sz w:val="26"/>
          <w:szCs w:val="26"/>
        </w:rPr>
        <w:t>Procédure de sélection</w:t>
      </w:r>
    </w:p>
    <w:p w:rsidR="00930656" w:rsidRDefault="00814D9F">
      <w:pPr>
        <w:pStyle w:val="NormalWeb"/>
        <w:divId w:val="1413426288"/>
        <w:rPr>
          <w:rFonts w:ascii="Arial" w:hAnsi="Arial" w:cs="Arial"/>
          <w:color w:val="333333"/>
          <w:sz w:val="18"/>
          <w:szCs w:val="18"/>
        </w:rPr>
      </w:pPr>
      <w:r>
        <w:rPr>
          <w:rStyle w:val="lev"/>
          <w:rFonts w:ascii="Arial" w:hAnsi="Arial" w:cs="Arial"/>
          <w:color w:val="333333"/>
          <w:sz w:val="18"/>
          <w:szCs w:val="18"/>
          <w:u w:val="single"/>
        </w:rPr>
        <w:t>Procédure de sélection</w:t>
      </w:r>
    </w:p>
    <w:p w:rsidR="00930656" w:rsidRDefault="00814D9F">
      <w:pPr>
        <w:pStyle w:val="NormalWeb"/>
        <w:jc w:val="both"/>
        <w:divId w:val="1413426288"/>
        <w:rPr>
          <w:rFonts w:ascii="Arial" w:hAnsi="Arial" w:cs="Arial"/>
          <w:color w:val="333333"/>
          <w:sz w:val="18"/>
          <w:szCs w:val="18"/>
        </w:rPr>
      </w:pPr>
      <w:r>
        <w:rPr>
          <w:rFonts w:ascii="Arial" w:hAnsi="Arial" w:cs="Arial"/>
          <w:color w:val="333333"/>
          <w:sz w:val="18"/>
          <w:szCs w:val="18"/>
        </w:rPr>
        <w:t>Si vous souhaitez postuler à l’offre d’emploi, il est impératif de vous créer un compte candidat et de remettre tous les documents demandés. Les candidatures en format papier ne sont pas recevables ainsi que toutes les candidatures tardives. Pour être agente ou agent communal, il est indispensable de ne pas s’être rendu ou rendue coupable de faits notoirement connus et de nature à ternir la dignité de la fonction.</w:t>
      </w:r>
    </w:p>
    <w:p w:rsidR="00930656" w:rsidRDefault="00814D9F">
      <w:pPr>
        <w:pStyle w:val="NormalWeb"/>
        <w:jc w:val="both"/>
        <w:divId w:val="1413426288"/>
        <w:rPr>
          <w:rFonts w:ascii="Arial" w:hAnsi="Arial" w:cs="Arial"/>
          <w:color w:val="333333"/>
          <w:sz w:val="18"/>
          <w:szCs w:val="18"/>
        </w:rPr>
      </w:pPr>
      <w:r>
        <w:rPr>
          <w:rFonts w:ascii="Arial" w:hAnsi="Arial" w:cs="Arial"/>
          <w:color w:val="333333"/>
          <w:sz w:val="18"/>
          <w:szCs w:val="18"/>
        </w:rPr>
        <w:t xml:space="preserve">Dès la fin de réception des candidatures, une validation sera effectuée et un courriel vous sera adressé afin de vous informer de la suite réservée à votre dossier. </w:t>
      </w:r>
      <w:r>
        <w:rPr>
          <w:rStyle w:val="lev"/>
          <w:rFonts w:ascii="Arial" w:hAnsi="Arial" w:cs="Arial"/>
          <w:color w:val="333333"/>
          <w:sz w:val="18"/>
          <w:szCs w:val="18"/>
        </w:rPr>
        <w:t>Veillez à bien vérifier vos courriels indésirables.</w:t>
      </w:r>
    </w:p>
    <w:p w:rsidR="00930656" w:rsidRDefault="00814D9F">
      <w:pPr>
        <w:pStyle w:val="NormalWeb"/>
        <w:jc w:val="both"/>
        <w:divId w:val="1413426288"/>
        <w:rPr>
          <w:rFonts w:ascii="Arial" w:hAnsi="Arial" w:cs="Arial"/>
          <w:color w:val="333333"/>
          <w:sz w:val="18"/>
          <w:szCs w:val="18"/>
        </w:rPr>
      </w:pPr>
      <w:r>
        <w:rPr>
          <w:rFonts w:ascii="Arial" w:hAnsi="Arial" w:cs="Arial"/>
          <w:color w:val="333333"/>
          <w:sz w:val="18"/>
          <w:szCs w:val="18"/>
        </w:rPr>
        <w:t>La sélection s’opérera sur base d’une épreuve écrite et d’une épreuve orale, comptant chacune pour 50% de la cote globale. Chaque épreuve est éliminatoire. Il convient d'obtenir un minimum de 50% à chaque épreuve et un total de 60%.</w:t>
      </w:r>
    </w:p>
    <w:p w:rsidR="00930656" w:rsidRDefault="00814D9F">
      <w:pPr>
        <w:pStyle w:val="NormalWeb"/>
        <w:jc w:val="both"/>
        <w:divId w:val="1413426288"/>
        <w:rPr>
          <w:rFonts w:ascii="Arial" w:hAnsi="Arial" w:cs="Arial"/>
          <w:color w:val="333333"/>
          <w:sz w:val="18"/>
          <w:szCs w:val="18"/>
        </w:rPr>
      </w:pPr>
      <w:r>
        <w:rPr>
          <w:rFonts w:ascii="Arial" w:hAnsi="Arial" w:cs="Arial"/>
          <w:color w:val="333333"/>
          <w:sz w:val="18"/>
          <w:szCs w:val="18"/>
        </w:rPr>
        <w:t xml:space="preserve">La personne qui aura obtenu le plus de points à la fin de la procédure sera proposée au Collège communal pour être désignée. Quant aux autres lauréates et/ou lauréats, ils seront versés dans une réserve pour une durée de </w:t>
      </w:r>
      <w:r w:rsidR="00AE6CEE">
        <w:rPr>
          <w:rFonts w:ascii="Arial" w:hAnsi="Arial" w:cs="Arial"/>
          <w:color w:val="333333"/>
          <w:sz w:val="18"/>
          <w:szCs w:val="18"/>
        </w:rPr>
        <w:t>3 ans</w:t>
      </w:r>
      <w:r>
        <w:rPr>
          <w:rFonts w:ascii="Arial" w:hAnsi="Arial" w:cs="Arial"/>
          <w:color w:val="333333"/>
          <w:sz w:val="18"/>
          <w:szCs w:val="18"/>
        </w:rPr>
        <w:t xml:space="preserve"> pour le même emploi ou tout poste similaire.</w:t>
      </w:r>
    </w:p>
    <w:p w:rsidR="00930656" w:rsidRDefault="00814D9F">
      <w:pPr>
        <w:pStyle w:val="NormalWeb"/>
        <w:jc w:val="both"/>
        <w:divId w:val="1413426288"/>
        <w:rPr>
          <w:rFonts w:ascii="Arial" w:hAnsi="Arial" w:cs="Arial"/>
          <w:color w:val="333333"/>
          <w:sz w:val="18"/>
          <w:szCs w:val="18"/>
        </w:rPr>
      </w:pPr>
      <w:r>
        <w:rPr>
          <w:rStyle w:val="lev"/>
          <w:rFonts w:ascii="Arial" w:hAnsi="Arial" w:cs="Arial"/>
          <w:color w:val="000000"/>
          <w:sz w:val="18"/>
          <w:szCs w:val="18"/>
          <w:u w:val="single"/>
        </w:rPr>
        <w:t>Gestion de la diversité</w:t>
      </w:r>
    </w:p>
    <w:p w:rsidR="00930656" w:rsidRDefault="00814D9F">
      <w:pPr>
        <w:pStyle w:val="NormalWeb"/>
        <w:jc w:val="both"/>
        <w:divId w:val="1413426288"/>
        <w:rPr>
          <w:rFonts w:ascii="Arial" w:hAnsi="Arial" w:cs="Arial"/>
          <w:color w:val="333333"/>
          <w:sz w:val="18"/>
          <w:szCs w:val="18"/>
        </w:rPr>
      </w:pPr>
      <w:r>
        <w:rPr>
          <w:rFonts w:ascii="Arial" w:hAnsi="Arial" w:cs="Arial"/>
          <w:color w:val="333333"/>
          <w:sz w:val="18"/>
          <w:szCs w:val="18"/>
        </w:rPr>
        <w:t>L’Administration communale de Namur ne fait pas de distinction d’âge, de sexe, d’origine ethnique, de croyance, de handicap, etc. Elle veille à lutter contre les discriminations et à valoriser les compétences des personnes en situation de handicap. Pour pouvoir bénéficier d’une adaptation éventuelle dans le cadre des épreuves, vous devez informer la personne qui réceptionne les candidatures quand vous postulez. Si votre candidature est retenue, vous devrez fournir une attestation d’un ou d’une spécialiste et expliquer les adaptations raisonnables dont vous voudriez bénéficier (minimum dix jours avant les épreuves). Une analyse sera ensuite réalisée par notre service afin de proposer un aménagement raisonnable (temps supplémentaire, matériel adapté, etc.).</w:t>
      </w:r>
    </w:p>
    <w:sectPr w:rsidR="0093065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herit">
    <w:altName w:val="Cambria"/>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Glyphicons Halflings">
    <w:charset w:val="00"/>
    <w:family w:val="auto"/>
    <w:pitch w:val="default"/>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A75127"/>
    <w:multiLevelType w:val="multilevel"/>
    <w:tmpl w:val="22604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7B2CC7"/>
    <w:multiLevelType w:val="multilevel"/>
    <w:tmpl w:val="2AF41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E96199"/>
    <w:multiLevelType w:val="multilevel"/>
    <w:tmpl w:val="D1F2D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975633"/>
    <w:multiLevelType w:val="multilevel"/>
    <w:tmpl w:val="4C92F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68000A"/>
    <w:multiLevelType w:val="multilevel"/>
    <w:tmpl w:val="58760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7FD2178"/>
    <w:multiLevelType w:val="multilevel"/>
    <w:tmpl w:val="4AF27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6AF6927"/>
    <w:multiLevelType w:val="multilevel"/>
    <w:tmpl w:val="B5BEC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EB357B"/>
    <w:multiLevelType w:val="multilevel"/>
    <w:tmpl w:val="BEE01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C5529E8"/>
    <w:multiLevelType w:val="multilevel"/>
    <w:tmpl w:val="AD148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2C34523"/>
    <w:multiLevelType w:val="multilevel"/>
    <w:tmpl w:val="2F94A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C916639"/>
    <w:multiLevelType w:val="multilevel"/>
    <w:tmpl w:val="D19CC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7861D05"/>
    <w:multiLevelType w:val="multilevel"/>
    <w:tmpl w:val="E8882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0"/>
  </w:num>
  <w:num w:numId="4">
    <w:abstractNumId w:val="4"/>
  </w:num>
  <w:num w:numId="5">
    <w:abstractNumId w:val="1"/>
  </w:num>
  <w:num w:numId="6">
    <w:abstractNumId w:val="10"/>
  </w:num>
  <w:num w:numId="7">
    <w:abstractNumId w:val="6"/>
  </w:num>
  <w:num w:numId="8">
    <w:abstractNumId w:val="8"/>
  </w:num>
  <w:num w:numId="9">
    <w:abstractNumId w:val="9"/>
  </w:num>
  <w:num w:numId="10">
    <w:abstractNumId w:val="11"/>
  </w:num>
  <w:num w:numId="11">
    <w:abstractNumId w:val="7"/>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D9F"/>
    <w:rsid w:val="000162DF"/>
    <w:rsid w:val="00051FCF"/>
    <w:rsid w:val="003D34DD"/>
    <w:rsid w:val="00485FDC"/>
    <w:rsid w:val="00814D9F"/>
    <w:rsid w:val="00930656"/>
    <w:rsid w:val="00AE6CEE"/>
    <w:rsid w:val="00BC40B7"/>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985BDB"/>
  <w15:chartTrackingRefBased/>
  <w15:docId w15:val="{9BF6D243-001C-41E8-AC1D-EF5042FE6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BE" w:eastAsia="fr-B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eastAsiaTheme="minorEastAsia"/>
      <w:sz w:val="24"/>
      <w:szCs w:val="24"/>
    </w:rPr>
  </w:style>
  <w:style w:type="paragraph" w:styleId="Titre1">
    <w:name w:val="heading 1"/>
    <w:basedOn w:val="Normal"/>
    <w:link w:val="Titre1Car"/>
    <w:uiPriority w:val="9"/>
    <w:qFormat/>
    <w:pPr>
      <w:spacing w:before="255" w:after="128"/>
      <w:outlineLvl w:val="0"/>
    </w:pPr>
    <w:rPr>
      <w:rFonts w:ascii="inherit" w:hAnsi="inherit"/>
      <w:kern w:val="36"/>
      <w:sz w:val="26"/>
      <w:szCs w:val="26"/>
    </w:rPr>
  </w:style>
  <w:style w:type="paragraph" w:styleId="Titre2">
    <w:name w:val="heading 2"/>
    <w:basedOn w:val="Normal"/>
    <w:link w:val="Titre2Car"/>
    <w:uiPriority w:val="9"/>
    <w:qFormat/>
    <w:pPr>
      <w:spacing w:before="255" w:after="128"/>
      <w:outlineLvl w:val="1"/>
    </w:pPr>
    <w:rPr>
      <w:rFonts w:ascii="inherit" w:hAnsi="inherit"/>
      <w:sz w:val="26"/>
      <w:szCs w:val="26"/>
    </w:rPr>
  </w:style>
  <w:style w:type="paragraph" w:styleId="Titre3">
    <w:name w:val="heading 3"/>
    <w:basedOn w:val="Normal"/>
    <w:link w:val="Titre3Car"/>
    <w:uiPriority w:val="9"/>
    <w:qFormat/>
    <w:pPr>
      <w:spacing w:before="255" w:after="128"/>
      <w:outlineLvl w:val="2"/>
    </w:pPr>
    <w:rPr>
      <w:rFonts w:ascii="inherit" w:hAnsi="inherit"/>
      <w:sz w:val="21"/>
      <w:szCs w:val="21"/>
    </w:rPr>
  </w:style>
  <w:style w:type="paragraph" w:styleId="Titre4">
    <w:name w:val="heading 4"/>
    <w:basedOn w:val="Normal"/>
    <w:link w:val="Titre4Car"/>
    <w:uiPriority w:val="9"/>
    <w:qFormat/>
    <w:pPr>
      <w:spacing w:before="128" w:after="128"/>
      <w:outlineLvl w:val="3"/>
    </w:pPr>
    <w:rPr>
      <w:rFonts w:ascii="inherit" w:hAnsi="inherit"/>
      <w:sz w:val="18"/>
      <w:szCs w:val="18"/>
    </w:rPr>
  </w:style>
  <w:style w:type="paragraph" w:styleId="Titre5">
    <w:name w:val="heading 5"/>
    <w:basedOn w:val="Normal"/>
    <w:link w:val="Titre5Car"/>
    <w:uiPriority w:val="9"/>
    <w:qFormat/>
    <w:pPr>
      <w:spacing w:before="128" w:after="128"/>
      <w:outlineLvl w:val="4"/>
    </w:pPr>
    <w:rPr>
      <w:rFonts w:ascii="inherit" w:hAnsi="inherit"/>
      <w:sz w:val="18"/>
      <w:szCs w:val="18"/>
    </w:rPr>
  </w:style>
  <w:style w:type="paragraph" w:styleId="Titre6">
    <w:name w:val="heading 6"/>
    <w:basedOn w:val="Normal"/>
    <w:link w:val="Titre6Car"/>
    <w:uiPriority w:val="9"/>
    <w:qFormat/>
    <w:pPr>
      <w:spacing w:before="128" w:after="128"/>
      <w:outlineLvl w:val="5"/>
    </w:pPr>
    <w:rPr>
      <w:rFonts w:ascii="inherit" w:hAnsi="inherit"/>
      <w:sz w:val="17"/>
      <w:szCs w:val="17"/>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Pr>
      <w:strike w:val="0"/>
      <w:dstrike w:val="0"/>
      <w:color w:val="004488"/>
      <w:u w:val="none"/>
      <w:effect w:val="none"/>
      <w:shd w:val="clear" w:color="auto" w:fill="auto"/>
    </w:rPr>
  </w:style>
  <w:style w:type="character" w:styleId="Lienhypertextesuivivisit">
    <w:name w:val="FollowedHyperlink"/>
    <w:basedOn w:val="Policepardfaut"/>
    <w:uiPriority w:val="99"/>
    <w:semiHidden/>
    <w:unhideWhenUsed/>
    <w:rPr>
      <w:strike w:val="0"/>
      <w:dstrike w:val="0"/>
      <w:color w:val="004488"/>
      <w:u w:val="none"/>
      <w:effect w:val="none"/>
      <w:shd w:val="clear" w:color="auto" w:fill="auto"/>
    </w:rPr>
  </w:style>
  <w:style w:type="paragraph" w:styleId="AdresseHTML">
    <w:name w:val="HTML Address"/>
    <w:basedOn w:val="Normal"/>
    <w:link w:val="AdresseHTMLCar"/>
    <w:uiPriority w:val="99"/>
    <w:semiHidden/>
    <w:unhideWhenUsed/>
    <w:pPr>
      <w:spacing w:after="255"/>
    </w:pPr>
  </w:style>
  <w:style w:type="character" w:customStyle="1" w:styleId="AdresseHTMLCar">
    <w:name w:val="Adresse HTML Car"/>
    <w:basedOn w:val="Policepardfaut"/>
    <w:link w:val="AdresseHTML"/>
    <w:uiPriority w:val="99"/>
    <w:semiHidden/>
    <w:rPr>
      <w:rFonts w:eastAsiaTheme="minorEastAsia"/>
      <w:i/>
      <w:iCs/>
      <w:sz w:val="24"/>
      <w:szCs w:val="24"/>
    </w:rPr>
  </w:style>
  <w:style w:type="character" w:styleId="CodeHTML">
    <w:name w:val="HTML Code"/>
    <w:basedOn w:val="Policepardfaut"/>
    <w:uiPriority w:val="99"/>
    <w:semiHidden/>
    <w:unhideWhenUsed/>
    <w:rPr>
      <w:rFonts w:ascii="Consolas" w:eastAsiaTheme="minorEastAsia" w:hAnsi="Consolas" w:cs="Courier New" w:hint="default"/>
      <w:color w:val="C7254E"/>
      <w:sz w:val="22"/>
      <w:szCs w:val="22"/>
      <w:shd w:val="clear" w:color="auto" w:fill="F9F2F4"/>
    </w:rPr>
  </w:style>
  <w:style w:type="character" w:styleId="DfinitionHTML">
    <w:name w:val="HTML Definition"/>
    <w:basedOn w:val="Policepardfaut"/>
    <w:uiPriority w:val="99"/>
    <w:semiHidden/>
    <w:unhideWhenUsed/>
    <w:rPr>
      <w:i/>
      <w:iCs/>
    </w:rPr>
  </w:style>
  <w:style w:type="character" w:customStyle="1" w:styleId="Titre1Car">
    <w:name w:val="Titre 1 Car"/>
    <w:basedOn w:val="Policepardfaut"/>
    <w:link w:val="Titre1"/>
    <w:uiPriority w:val="9"/>
    <w:rPr>
      <w:rFonts w:asciiTheme="majorHAnsi" w:eastAsiaTheme="majorEastAsia" w:hAnsiTheme="majorHAnsi" w:cstheme="majorBidi"/>
      <w:color w:val="2F5496" w:themeColor="accent1" w:themeShade="BF"/>
      <w:sz w:val="32"/>
      <w:szCs w:val="32"/>
    </w:rPr>
  </w:style>
  <w:style w:type="character" w:customStyle="1" w:styleId="Titre2Car">
    <w:name w:val="Titre 2 Car"/>
    <w:basedOn w:val="Policepardfaut"/>
    <w:link w:val="Titre2"/>
    <w:uiPriority w:val="9"/>
    <w:semiHidden/>
    <w:rPr>
      <w:rFonts w:asciiTheme="majorHAnsi" w:eastAsiaTheme="majorEastAsia" w:hAnsiTheme="majorHAnsi" w:cstheme="majorBidi"/>
      <w:color w:val="2F5496" w:themeColor="accent1" w:themeShade="BF"/>
      <w:sz w:val="26"/>
      <w:szCs w:val="26"/>
    </w:rPr>
  </w:style>
  <w:style w:type="character" w:customStyle="1" w:styleId="Titre3Car">
    <w:name w:val="Titre 3 Car"/>
    <w:basedOn w:val="Policepardfaut"/>
    <w:link w:val="Titre3"/>
    <w:uiPriority w:val="9"/>
    <w:semiHidden/>
    <w:rPr>
      <w:rFonts w:asciiTheme="majorHAnsi" w:eastAsiaTheme="majorEastAsia" w:hAnsiTheme="majorHAnsi" w:cstheme="majorBidi"/>
      <w:color w:val="1F3763" w:themeColor="accent1" w:themeShade="7F"/>
      <w:sz w:val="24"/>
      <w:szCs w:val="24"/>
    </w:rPr>
  </w:style>
  <w:style w:type="character" w:customStyle="1" w:styleId="Titre4Car">
    <w:name w:val="Titre 4 Car"/>
    <w:basedOn w:val="Policepardfaut"/>
    <w:link w:val="Titre4"/>
    <w:uiPriority w:val="9"/>
    <w:semiHidden/>
    <w:rPr>
      <w:rFonts w:asciiTheme="majorHAnsi" w:eastAsiaTheme="majorEastAsia" w:hAnsiTheme="majorHAnsi" w:cstheme="majorBidi"/>
      <w:i/>
      <w:iCs/>
      <w:color w:val="2F5496" w:themeColor="accent1" w:themeShade="BF"/>
      <w:sz w:val="24"/>
      <w:szCs w:val="24"/>
    </w:rPr>
  </w:style>
  <w:style w:type="character" w:customStyle="1" w:styleId="Titre5Car">
    <w:name w:val="Titre 5 Car"/>
    <w:basedOn w:val="Policepardfaut"/>
    <w:link w:val="Titre5"/>
    <w:uiPriority w:val="9"/>
    <w:semiHidden/>
    <w:rPr>
      <w:rFonts w:asciiTheme="majorHAnsi" w:eastAsiaTheme="majorEastAsia" w:hAnsiTheme="majorHAnsi" w:cstheme="majorBidi"/>
      <w:color w:val="2F5496" w:themeColor="accent1" w:themeShade="BF"/>
      <w:sz w:val="24"/>
      <w:szCs w:val="24"/>
    </w:rPr>
  </w:style>
  <w:style w:type="character" w:customStyle="1" w:styleId="Titre6Car">
    <w:name w:val="Titre 6 Car"/>
    <w:basedOn w:val="Policepardfaut"/>
    <w:link w:val="Titre6"/>
    <w:uiPriority w:val="9"/>
    <w:semiHidden/>
    <w:rPr>
      <w:rFonts w:asciiTheme="majorHAnsi" w:eastAsiaTheme="majorEastAsia" w:hAnsiTheme="majorHAnsi" w:cstheme="majorBidi"/>
      <w:color w:val="1F3763" w:themeColor="accent1" w:themeShade="7F"/>
      <w:sz w:val="24"/>
      <w:szCs w:val="24"/>
    </w:rPr>
  </w:style>
  <w:style w:type="character" w:styleId="ClavierHTML">
    <w:name w:val="HTML Keyboard"/>
    <w:basedOn w:val="Policepardfaut"/>
    <w:uiPriority w:val="99"/>
    <w:semiHidden/>
    <w:unhideWhenUsed/>
    <w:rPr>
      <w:rFonts w:ascii="Consolas" w:eastAsiaTheme="minorEastAsia" w:hAnsi="Consolas" w:cs="Courier New" w:hint="default"/>
      <w:color w:val="FFFFFF"/>
      <w:sz w:val="22"/>
      <w:szCs w:val="22"/>
      <w:shd w:val="clear" w:color="auto" w:fill="333333"/>
    </w:rPr>
  </w:style>
  <w:style w:type="paragraph" w:styleId="PrformatHTML">
    <w:name w:val="HTML Preformatted"/>
    <w:basedOn w:val="Normal"/>
    <w:link w:val="PrformatHTMLCar"/>
    <w:uiPriority w:val="99"/>
    <w:semiHidden/>
    <w:unhideWhenUsed/>
    <w:pPr>
      <w:pBdr>
        <w:top w:val="single" w:sz="6" w:space="6" w:color="CCCCCC"/>
        <w:left w:val="single" w:sz="6" w:space="6" w:color="CCCCCC"/>
        <w:bottom w:val="single" w:sz="6" w:space="6" w:color="CCCCCC"/>
        <w:right w:val="single" w:sz="6" w:space="6"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28"/>
    </w:pPr>
    <w:rPr>
      <w:rFonts w:ascii="Consolas" w:hAnsi="Consolas" w:cs="Courier New"/>
      <w:color w:val="333333"/>
      <w:sz w:val="17"/>
      <w:szCs w:val="17"/>
    </w:rPr>
  </w:style>
  <w:style w:type="character" w:customStyle="1" w:styleId="PrformatHTMLCar">
    <w:name w:val="Préformaté HTML Car"/>
    <w:basedOn w:val="Policepardfaut"/>
    <w:link w:val="PrformatHTML"/>
    <w:uiPriority w:val="99"/>
    <w:semiHidden/>
    <w:rPr>
      <w:rFonts w:ascii="Consolas" w:eastAsiaTheme="minorEastAsia" w:hAnsi="Consolas"/>
    </w:rPr>
  </w:style>
  <w:style w:type="character" w:styleId="ExempleHTML">
    <w:name w:val="HTML Sample"/>
    <w:basedOn w:val="Policepardfaut"/>
    <w:uiPriority w:val="99"/>
    <w:semiHidden/>
    <w:unhideWhenUsed/>
    <w:rPr>
      <w:rFonts w:ascii="Consolas" w:eastAsiaTheme="minorEastAsia" w:hAnsi="Consolas" w:cs="Courier New" w:hint="default"/>
      <w:sz w:val="24"/>
      <w:szCs w:val="24"/>
    </w:rPr>
  </w:style>
  <w:style w:type="character" w:styleId="lev">
    <w:name w:val="Strong"/>
    <w:basedOn w:val="Policepardfaut"/>
    <w:uiPriority w:val="22"/>
    <w:qFormat/>
    <w:rPr>
      <w:b/>
      <w:bCs/>
    </w:rPr>
  </w:style>
  <w:style w:type="paragraph" w:customStyle="1" w:styleId="msonormal0">
    <w:name w:val="msonormal"/>
    <w:basedOn w:val="Normal"/>
    <w:pPr>
      <w:spacing w:after="128"/>
    </w:pPr>
  </w:style>
  <w:style w:type="paragraph" w:styleId="NormalWeb">
    <w:name w:val="Normal (Web)"/>
    <w:basedOn w:val="Normal"/>
    <w:uiPriority w:val="99"/>
    <w:semiHidden/>
    <w:unhideWhenUsed/>
    <w:pPr>
      <w:spacing w:after="128"/>
    </w:pPr>
  </w:style>
  <w:style w:type="paragraph" w:customStyle="1" w:styleId="glyphicon">
    <w:name w:val="glyphicon"/>
    <w:basedOn w:val="Normal"/>
    <w:pPr>
      <w:spacing w:before="100" w:beforeAutospacing="1" w:after="100" w:afterAutospacing="1"/>
    </w:pPr>
    <w:rPr>
      <w:rFonts w:ascii="Glyphicons Halflings" w:hAnsi="Glyphicons Halflings"/>
    </w:rPr>
  </w:style>
  <w:style w:type="paragraph" w:customStyle="1" w:styleId="img-responsive">
    <w:name w:val="img-responsive"/>
    <w:basedOn w:val="Normal"/>
    <w:pPr>
      <w:spacing w:before="100" w:beforeAutospacing="1" w:after="100" w:afterAutospacing="1"/>
    </w:pPr>
  </w:style>
  <w:style w:type="paragraph" w:customStyle="1" w:styleId="img-thumbnail">
    <w:name w:val="img-thumbnail"/>
    <w:basedOn w:val="Normal"/>
    <w:pPr>
      <w:pBdr>
        <w:top w:val="single" w:sz="6" w:space="3" w:color="DDDDDD"/>
        <w:left w:val="single" w:sz="6" w:space="3" w:color="DDDDDD"/>
        <w:bottom w:val="single" w:sz="6" w:space="3" w:color="DDDDDD"/>
        <w:right w:val="single" w:sz="6" w:space="3" w:color="DDDDDD"/>
      </w:pBdr>
      <w:shd w:val="clear" w:color="auto" w:fill="FFFFFF"/>
      <w:spacing w:before="100" w:beforeAutospacing="1" w:after="100" w:afterAutospacing="1"/>
    </w:pPr>
  </w:style>
  <w:style w:type="paragraph" w:customStyle="1" w:styleId="sr-only">
    <w:name w:val="sr-only"/>
    <w:basedOn w:val="Normal"/>
    <w:pPr>
      <w:ind w:left="-15" w:right="-15"/>
    </w:pPr>
  </w:style>
  <w:style w:type="paragraph" w:customStyle="1" w:styleId="h1">
    <w:name w:val="h1"/>
    <w:basedOn w:val="Normal"/>
    <w:pPr>
      <w:spacing w:before="255" w:after="128"/>
    </w:pPr>
    <w:rPr>
      <w:rFonts w:ascii="inherit" w:hAnsi="inherit"/>
      <w:sz w:val="26"/>
      <w:szCs w:val="26"/>
    </w:rPr>
  </w:style>
  <w:style w:type="paragraph" w:customStyle="1" w:styleId="h2">
    <w:name w:val="h2"/>
    <w:basedOn w:val="Normal"/>
    <w:pPr>
      <w:spacing w:before="255" w:after="128"/>
    </w:pPr>
    <w:rPr>
      <w:rFonts w:ascii="inherit" w:hAnsi="inherit"/>
      <w:sz w:val="26"/>
      <w:szCs w:val="26"/>
    </w:rPr>
  </w:style>
  <w:style w:type="paragraph" w:customStyle="1" w:styleId="h3">
    <w:name w:val="h3"/>
    <w:basedOn w:val="Normal"/>
    <w:pPr>
      <w:spacing w:before="255" w:after="128"/>
    </w:pPr>
    <w:rPr>
      <w:rFonts w:ascii="inherit" w:hAnsi="inherit"/>
      <w:sz w:val="21"/>
      <w:szCs w:val="21"/>
    </w:rPr>
  </w:style>
  <w:style w:type="paragraph" w:customStyle="1" w:styleId="h4">
    <w:name w:val="h4"/>
    <w:basedOn w:val="Normal"/>
    <w:pPr>
      <w:spacing w:before="128" w:after="128"/>
    </w:pPr>
    <w:rPr>
      <w:rFonts w:ascii="inherit" w:hAnsi="inherit"/>
      <w:sz w:val="18"/>
      <w:szCs w:val="18"/>
    </w:rPr>
  </w:style>
  <w:style w:type="paragraph" w:customStyle="1" w:styleId="h5">
    <w:name w:val="h5"/>
    <w:basedOn w:val="Normal"/>
    <w:pPr>
      <w:spacing w:before="128" w:after="128"/>
    </w:pPr>
    <w:rPr>
      <w:rFonts w:ascii="inherit" w:hAnsi="inherit"/>
      <w:sz w:val="18"/>
      <w:szCs w:val="18"/>
    </w:rPr>
  </w:style>
  <w:style w:type="paragraph" w:customStyle="1" w:styleId="h6">
    <w:name w:val="h6"/>
    <w:basedOn w:val="Normal"/>
    <w:pPr>
      <w:spacing w:before="128" w:after="128"/>
    </w:pPr>
    <w:rPr>
      <w:rFonts w:ascii="inherit" w:hAnsi="inherit"/>
      <w:sz w:val="17"/>
      <w:szCs w:val="17"/>
    </w:rPr>
  </w:style>
  <w:style w:type="paragraph" w:customStyle="1" w:styleId="lead">
    <w:name w:val="lead"/>
    <w:basedOn w:val="Normal"/>
    <w:pPr>
      <w:spacing w:before="100" w:beforeAutospacing="1" w:after="255"/>
    </w:pPr>
    <w:rPr>
      <w:sz w:val="20"/>
      <w:szCs w:val="20"/>
    </w:rPr>
  </w:style>
  <w:style w:type="paragraph" w:customStyle="1" w:styleId="small">
    <w:name w:val="small"/>
    <w:basedOn w:val="Normal"/>
    <w:pPr>
      <w:spacing w:before="100" w:beforeAutospacing="1" w:after="100" w:afterAutospacing="1"/>
    </w:pPr>
    <w:rPr>
      <w:sz w:val="22"/>
      <w:szCs w:val="22"/>
    </w:rPr>
  </w:style>
  <w:style w:type="paragraph" w:customStyle="1" w:styleId="text-start">
    <w:name w:val="text-start"/>
    <w:basedOn w:val="Normal"/>
    <w:pPr>
      <w:spacing w:before="100" w:beforeAutospacing="1" w:after="100" w:afterAutospacing="1"/>
    </w:pPr>
  </w:style>
  <w:style w:type="paragraph" w:customStyle="1" w:styleId="text-end">
    <w:name w:val="text-end"/>
    <w:basedOn w:val="Normal"/>
    <w:pPr>
      <w:spacing w:before="100" w:beforeAutospacing="1" w:after="100" w:afterAutospacing="1"/>
      <w:jc w:val="right"/>
    </w:pPr>
  </w:style>
  <w:style w:type="paragraph" w:customStyle="1" w:styleId="text-center">
    <w:name w:val="text-center"/>
    <w:basedOn w:val="Normal"/>
    <w:pPr>
      <w:spacing w:before="100" w:beforeAutospacing="1" w:after="100" w:afterAutospacing="1"/>
      <w:jc w:val="center"/>
    </w:pPr>
  </w:style>
  <w:style w:type="paragraph" w:customStyle="1" w:styleId="text-justify">
    <w:name w:val="text-justify"/>
    <w:basedOn w:val="Normal"/>
    <w:pPr>
      <w:spacing w:before="100" w:beforeAutospacing="1" w:after="100" w:afterAutospacing="1"/>
      <w:jc w:val="both"/>
    </w:pPr>
  </w:style>
  <w:style w:type="paragraph" w:customStyle="1" w:styleId="text-nowrap">
    <w:name w:val="text-nowrap"/>
    <w:basedOn w:val="Normal"/>
    <w:pPr>
      <w:spacing w:before="100" w:beforeAutospacing="1" w:after="100" w:afterAutospacing="1"/>
    </w:pPr>
  </w:style>
  <w:style w:type="paragraph" w:customStyle="1" w:styleId="text-uppercase">
    <w:name w:val="text-uppercase"/>
    <w:basedOn w:val="Normal"/>
    <w:pPr>
      <w:spacing w:before="100" w:beforeAutospacing="1" w:after="100" w:afterAutospacing="1"/>
    </w:pPr>
    <w:rPr>
      <w:caps/>
    </w:rPr>
  </w:style>
  <w:style w:type="paragraph" w:customStyle="1" w:styleId="text-muted">
    <w:name w:val="text-muted"/>
    <w:basedOn w:val="Normal"/>
    <w:pPr>
      <w:spacing w:before="100" w:beforeAutospacing="1" w:after="100" w:afterAutospacing="1"/>
    </w:pPr>
    <w:rPr>
      <w:color w:val="777777"/>
    </w:rPr>
  </w:style>
  <w:style w:type="paragraph" w:customStyle="1" w:styleId="text-primary">
    <w:name w:val="text-primary"/>
    <w:basedOn w:val="Normal"/>
    <w:pPr>
      <w:spacing w:before="100" w:beforeAutospacing="1" w:after="100" w:afterAutospacing="1"/>
    </w:pPr>
    <w:rPr>
      <w:color w:val="004488"/>
    </w:rPr>
  </w:style>
  <w:style w:type="paragraph" w:customStyle="1" w:styleId="text-success">
    <w:name w:val="text-success"/>
    <w:basedOn w:val="Normal"/>
    <w:pPr>
      <w:spacing w:before="100" w:beforeAutospacing="1" w:after="100" w:afterAutospacing="1"/>
    </w:pPr>
    <w:rPr>
      <w:color w:val="3C763D"/>
    </w:rPr>
  </w:style>
  <w:style w:type="paragraph" w:customStyle="1" w:styleId="text-info">
    <w:name w:val="text-info"/>
    <w:basedOn w:val="Normal"/>
    <w:pPr>
      <w:spacing w:before="100" w:beforeAutospacing="1" w:after="100" w:afterAutospacing="1"/>
    </w:pPr>
    <w:rPr>
      <w:color w:val="31708F"/>
    </w:rPr>
  </w:style>
  <w:style w:type="paragraph" w:customStyle="1" w:styleId="text-warning">
    <w:name w:val="text-warning"/>
    <w:basedOn w:val="Normal"/>
    <w:pPr>
      <w:spacing w:before="100" w:beforeAutospacing="1" w:after="100" w:afterAutospacing="1"/>
    </w:pPr>
    <w:rPr>
      <w:color w:val="8A6D3B"/>
    </w:rPr>
  </w:style>
  <w:style w:type="paragraph" w:customStyle="1" w:styleId="text-danger">
    <w:name w:val="text-danger"/>
    <w:basedOn w:val="Normal"/>
    <w:pPr>
      <w:spacing w:before="100" w:beforeAutospacing="1" w:after="100" w:afterAutospacing="1"/>
    </w:pPr>
    <w:rPr>
      <w:color w:val="A94442"/>
    </w:rPr>
  </w:style>
  <w:style w:type="paragraph" w:customStyle="1" w:styleId="bg-primary">
    <w:name w:val="bg-primary"/>
    <w:basedOn w:val="Normal"/>
    <w:pPr>
      <w:shd w:val="clear" w:color="auto" w:fill="004488"/>
      <w:spacing w:before="100" w:beforeAutospacing="1" w:after="100" w:afterAutospacing="1"/>
    </w:pPr>
    <w:rPr>
      <w:color w:val="FFFFFF"/>
    </w:rPr>
  </w:style>
  <w:style w:type="paragraph" w:customStyle="1" w:styleId="bg-success">
    <w:name w:val="bg-success"/>
    <w:basedOn w:val="Normal"/>
    <w:pPr>
      <w:shd w:val="clear" w:color="auto" w:fill="DFF0D8"/>
      <w:spacing w:before="100" w:beforeAutospacing="1" w:after="100" w:afterAutospacing="1"/>
    </w:pPr>
  </w:style>
  <w:style w:type="paragraph" w:customStyle="1" w:styleId="bg-info">
    <w:name w:val="bg-info"/>
    <w:basedOn w:val="Normal"/>
    <w:pPr>
      <w:shd w:val="clear" w:color="auto" w:fill="D9EDF7"/>
      <w:spacing w:before="100" w:beforeAutospacing="1" w:after="100" w:afterAutospacing="1"/>
    </w:pPr>
  </w:style>
  <w:style w:type="paragraph" w:customStyle="1" w:styleId="bg-warning">
    <w:name w:val="bg-warning"/>
    <w:basedOn w:val="Normal"/>
    <w:pPr>
      <w:shd w:val="clear" w:color="auto" w:fill="FCF8E3"/>
      <w:spacing w:before="100" w:beforeAutospacing="1" w:after="100" w:afterAutospacing="1"/>
    </w:pPr>
  </w:style>
  <w:style w:type="paragraph" w:customStyle="1" w:styleId="bg-danger">
    <w:name w:val="bg-danger"/>
    <w:basedOn w:val="Normal"/>
    <w:pPr>
      <w:shd w:val="clear" w:color="auto" w:fill="F2DEDE"/>
      <w:spacing w:before="100" w:beforeAutospacing="1" w:after="255"/>
    </w:pPr>
    <w:rPr>
      <w:color w:val="A94442"/>
    </w:rPr>
  </w:style>
  <w:style w:type="paragraph" w:customStyle="1" w:styleId="page-header">
    <w:name w:val="page-header"/>
    <w:basedOn w:val="Normal"/>
    <w:pPr>
      <w:pBdr>
        <w:bottom w:val="single" w:sz="6" w:space="6" w:color="EEEEEE"/>
      </w:pBdr>
      <w:spacing w:before="510" w:after="255"/>
    </w:pPr>
  </w:style>
  <w:style w:type="paragraph" w:customStyle="1" w:styleId="list-unstyled">
    <w:name w:val="list-unstyled"/>
    <w:basedOn w:val="Normal"/>
    <w:pPr>
      <w:spacing w:before="100" w:beforeAutospacing="1" w:after="100" w:afterAutospacing="1"/>
    </w:pPr>
  </w:style>
  <w:style w:type="paragraph" w:customStyle="1" w:styleId="list-inline">
    <w:name w:val="list-inline"/>
    <w:basedOn w:val="Normal"/>
    <w:pPr>
      <w:spacing w:before="100" w:beforeAutospacing="1" w:after="100" w:afterAutospacing="1"/>
      <w:ind w:left="-75"/>
    </w:pPr>
  </w:style>
  <w:style w:type="paragraph" w:customStyle="1" w:styleId="initialism">
    <w:name w:val="initialism"/>
    <w:basedOn w:val="Normal"/>
    <w:pPr>
      <w:spacing w:before="100" w:beforeAutospacing="1" w:after="100" w:afterAutospacing="1"/>
    </w:pPr>
    <w:rPr>
      <w:caps/>
      <w:sz w:val="22"/>
      <w:szCs w:val="22"/>
    </w:rPr>
  </w:style>
  <w:style w:type="paragraph" w:customStyle="1" w:styleId="blockquote-reverse">
    <w:name w:val="blockquote-reverse"/>
    <w:basedOn w:val="Normal"/>
    <w:pPr>
      <w:pBdr>
        <w:right w:val="single" w:sz="36" w:space="11" w:color="EEEEEE"/>
      </w:pBdr>
      <w:spacing w:before="100" w:beforeAutospacing="1" w:after="100" w:afterAutospacing="1"/>
      <w:jc w:val="right"/>
    </w:pPr>
  </w:style>
  <w:style w:type="paragraph" w:customStyle="1" w:styleId="container">
    <w:name w:val="container"/>
    <w:basedOn w:val="Normal"/>
    <w:pPr>
      <w:spacing w:before="100" w:beforeAutospacing="1" w:after="100" w:afterAutospacing="1"/>
    </w:pPr>
  </w:style>
  <w:style w:type="paragraph" w:customStyle="1" w:styleId="container-fluid">
    <w:name w:val="container-fluid"/>
    <w:basedOn w:val="Normal"/>
    <w:pPr>
      <w:spacing w:before="100" w:beforeAutospacing="1" w:after="100" w:afterAutospacing="1"/>
    </w:pPr>
  </w:style>
  <w:style w:type="paragraph" w:customStyle="1" w:styleId="row">
    <w:name w:val="row"/>
    <w:basedOn w:val="Normal"/>
    <w:pPr>
      <w:spacing w:before="100" w:beforeAutospacing="1" w:after="100" w:afterAutospacing="1"/>
      <w:ind w:left="-225" w:right="-225"/>
    </w:pPr>
  </w:style>
  <w:style w:type="paragraph" w:customStyle="1" w:styleId="col-xs-1">
    <w:name w:val="col-xs-1"/>
    <w:basedOn w:val="Normal"/>
    <w:pPr>
      <w:spacing w:before="100" w:beforeAutospacing="1" w:after="100" w:afterAutospacing="1"/>
    </w:pPr>
  </w:style>
  <w:style w:type="paragraph" w:customStyle="1" w:styleId="col-sm-1">
    <w:name w:val="col-sm-1"/>
    <w:basedOn w:val="Normal"/>
    <w:pPr>
      <w:spacing w:before="100" w:beforeAutospacing="1" w:after="100" w:afterAutospacing="1"/>
    </w:pPr>
  </w:style>
  <w:style w:type="paragraph" w:customStyle="1" w:styleId="col-md-1">
    <w:name w:val="col-md-1"/>
    <w:basedOn w:val="Normal"/>
    <w:pPr>
      <w:spacing w:before="100" w:beforeAutospacing="1" w:after="100" w:afterAutospacing="1"/>
    </w:pPr>
  </w:style>
  <w:style w:type="paragraph" w:customStyle="1" w:styleId="col-lg-1">
    <w:name w:val="col-lg-1"/>
    <w:basedOn w:val="Normal"/>
    <w:pPr>
      <w:spacing w:before="100" w:beforeAutospacing="1" w:after="100" w:afterAutospacing="1"/>
    </w:pPr>
  </w:style>
  <w:style w:type="paragraph" w:customStyle="1" w:styleId="col-xs-2">
    <w:name w:val="col-xs-2"/>
    <w:basedOn w:val="Normal"/>
    <w:pPr>
      <w:spacing w:before="100" w:beforeAutospacing="1" w:after="100" w:afterAutospacing="1"/>
    </w:pPr>
  </w:style>
  <w:style w:type="paragraph" w:customStyle="1" w:styleId="col-sm-2">
    <w:name w:val="col-sm-2"/>
    <w:basedOn w:val="Normal"/>
    <w:pPr>
      <w:spacing w:before="100" w:beforeAutospacing="1" w:after="100" w:afterAutospacing="1"/>
    </w:pPr>
  </w:style>
  <w:style w:type="paragraph" w:customStyle="1" w:styleId="col-md-2">
    <w:name w:val="col-md-2"/>
    <w:basedOn w:val="Normal"/>
    <w:pPr>
      <w:spacing w:before="100" w:beforeAutospacing="1" w:after="100" w:afterAutospacing="1"/>
    </w:pPr>
  </w:style>
  <w:style w:type="paragraph" w:customStyle="1" w:styleId="col-lg-2">
    <w:name w:val="col-lg-2"/>
    <w:basedOn w:val="Normal"/>
    <w:pPr>
      <w:spacing w:before="100" w:beforeAutospacing="1" w:after="100" w:afterAutospacing="1"/>
    </w:pPr>
  </w:style>
  <w:style w:type="paragraph" w:customStyle="1" w:styleId="col-xs-3">
    <w:name w:val="col-xs-3"/>
    <w:basedOn w:val="Normal"/>
    <w:pPr>
      <w:spacing w:before="100" w:beforeAutospacing="1" w:after="100" w:afterAutospacing="1"/>
    </w:pPr>
  </w:style>
  <w:style w:type="paragraph" w:customStyle="1" w:styleId="col-sm-3">
    <w:name w:val="col-sm-3"/>
    <w:basedOn w:val="Normal"/>
    <w:pPr>
      <w:spacing w:before="100" w:beforeAutospacing="1" w:after="100" w:afterAutospacing="1"/>
    </w:pPr>
  </w:style>
  <w:style w:type="paragraph" w:customStyle="1" w:styleId="col-md-3">
    <w:name w:val="col-md-3"/>
    <w:basedOn w:val="Normal"/>
    <w:pPr>
      <w:spacing w:before="100" w:beforeAutospacing="1" w:after="100" w:afterAutospacing="1"/>
    </w:pPr>
  </w:style>
  <w:style w:type="paragraph" w:customStyle="1" w:styleId="col-lg-3">
    <w:name w:val="col-lg-3"/>
    <w:basedOn w:val="Normal"/>
    <w:pPr>
      <w:spacing w:before="100" w:beforeAutospacing="1" w:after="100" w:afterAutospacing="1"/>
    </w:pPr>
  </w:style>
  <w:style w:type="paragraph" w:customStyle="1" w:styleId="col-xs-4">
    <w:name w:val="col-xs-4"/>
    <w:basedOn w:val="Normal"/>
    <w:pPr>
      <w:spacing w:before="100" w:beforeAutospacing="1" w:after="100" w:afterAutospacing="1"/>
    </w:pPr>
  </w:style>
  <w:style w:type="paragraph" w:customStyle="1" w:styleId="col-sm-4">
    <w:name w:val="col-sm-4"/>
    <w:basedOn w:val="Normal"/>
    <w:pPr>
      <w:spacing w:before="100" w:beforeAutospacing="1" w:after="100" w:afterAutospacing="1"/>
    </w:pPr>
  </w:style>
  <w:style w:type="paragraph" w:customStyle="1" w:styleId="col-md-4">
    <w:name w:val="col-md-4"/>
    <w:basedOn w:val="Normal"/>
    <w:pPr>
      <w:spacing w:before="100" w:beforeAutospacing="1" w:after="100" w:afterAutospacing="1"/>
    </w:pPr>
  </w:style>
  <w:style w:type="paragraph" w:customStyle="1" w:styleId="col-lg-4">
    <w:name w:val="col-lg-4"/>
    <w:basedOn w:val="Normal"/>
    <w:pPr>
      <w:spacing w:before="100" w:beforeAutospacing="1" w:after="100" w:afterAutospacing="1"/>
    </w:pPr>
  </w:style>
  <w:style w:type="paragraph" w:customStyle="1" w:styleId="col-xs-5">
    <w:name w:val="col-xs-5"/>
    <w:basedOn w:val="Normal"/>
    <w:pPr>
      <w:spacing w:before="100" w:beforeAutospacing="1" w:after="100" w:afterAutospacing="1"/>
    </w:pPr>
  </w:style>
  <w:style w:type="paragraph" w:customStyle="1" w:styleId="col-sm-5">
    <w:name w:val="col-sm-5"/>
    <w:basedOn w:val="Normal"/>
    <w:pPr>
      <w:spacing w:before="100" w:beforeAutospacing="1" w:after="100" w:afterAutospacing="1"/>
    </w:pPr>
  </w:style>
  <w:style w:type="paragraph" w:customStyle="1" w:styleId="col-md-5">
    <w:name w:val="col-md-5"/>
    <w:basedOn w:val="Normal"/>
    <w:pPr>
      <w:spacing w:before="100" w:beforeAutospacing="1" w:after="100" w:afterAutospacing="1"/>
    </w:pPr>
  </w:style>
  <w:style w:type="paragraph" w:customStyle="1" w:styleId="col-lg-5">
    <w:name w:val="col-lg-5"/>
    <w:basedOn w:val="Normal"/>
    <w:pPr>
      <w:spacing w:before="100" w:beforeAutospacing="1" w:after="100" w:afterAutospacing="1"/>
    </w:pPr>
  </w:style>
  <w:style w:type="paragraph" w:customStyle="1" w:styleId="col-xs-6">
    <w:name w:val="col-xs-6"/>
    <w:basedOn w:val="Normal"/>
    <w:pPr>
      <w:spacing w:before="100" w:beforeAutospacing="1" w:after="100" w:afterAutospacing="1"/>
    </w:pPr>
  </w:style>
  <w:style w:type="paragraph" w:customStyle="1" w:styleId="col-sm-6">
    <w:name w:val="col-sm-6"/>
    <w:basedOn w:val="Normal"/>
    <w:pPr>
      <w:spacing w:before="100" w:beforeAutospacing="1" w:after="100" w:afterAutospacing="1"/>
    </w:pPr>
  </w:style>
  <w:style w:type="paragraph" w:customStyle="1" w:styleId="col-md-6">
    <w:name w:val="col-md-6"/>
    <w:basedOn w:val="Normal"/>
    <w:pPr>
      <w:spacing w:before="100" w:beforeAutospacing="1" w:after="100" w:afterAutospacing="1"/>
    </w:pPr>
  </w:style>
  <w:style w:type="paragraph" w:customStyle="1" w:styleId="col-lg-6">
    <w:name w:val="col-lg-6"/>
    <w:basedOn w:val="Normal"/>
    <w:pPr>
      <w:spacing w:before="100" w:beforeAutospacing="1" w:after="100" w:afterAutospacing="1"/>
    </w:pPr>
  </w:style>
  <w:style w:type="paragraph" w:customStyle="1" w:styleId="col-xs-7">
    <w:name w:val="col-xs-7"/>
    <w:basedOn w:val="Normal"/>
    <w:pPr>
      <w:spacing w:before="100" w:beforeAutospacing="1" w:after="100" w:afterAutospacing="1"/>
    </w:pPr>
  </w:style>
  <w:style w:type="paragraph" w:customStyle="1" w:styleId="col-sm-7">
    <w:name w:val="col-sm-7"/>
    <w:basedOn w:val="Normal"/>
    <w:pPr>
      <w:spacing w:before="100" w:beforeAutospacing="1" w:after="100" w:afterAutospacing="1"/>
    </w:pPr>
  </w:style>
  <w:style w:type="paragraph" w:customStyle="1" w:styleId="col-md-7">
    <w:name w:val="col-md-7"/>
    <w:basedOn w:val="Normal"/>
    <w:pPr>
      <w:spacing w:before="100" w:beforeAutospacing="1" w:after="100" w:afterAutospacing="1"/>
    </w:pPr>
  </w:style>
  <w:style w:type="paragraph" w:customStyle="1" w:styleId="col-lg-7">
    <w:name w:val="col-lg-7"/>
    <w:basedOn w:val="Normal"/>
    <w:pPr>
      <w:spacing w:before="100" w:beforeAutospacing="1" w:after="100" w:afterAutospacing="1"/>
    </w:pPr>
  </w:style>
  <w:style w:type="paragraph" w:customStyle="1" w:styleId="col-xs-8">
    <w:name w:val="col-xs-8"/>
    <w:basedOn w:val="Normal"/>
    <w:pPr>
      <w:spacing w:before="100" w:beforeAutospacing="1" w:after="100" w:afterAutospacing="1"/>
    </w:pPr>
  </w:style>
  <w:style w:type="paragraph" w:customStyle="1" w:styleId="col-sm-8">
    <w:name w:val="col-sm-8"/>
    <w:basedOn w:val="Normal"/>
    <w:pPr>
      <w:spacing w:before="100" w:beforeAutospacing="1" w:after="100" w:afterAutospacing="1"/>
    </w:pPr>
  </w:style>
  <w:style w:type="paragraph" w:customStyle="1" w:styleId="col-md-8">
    <w:name w:val="col-md-8"/>
    <w:basedOn w:val="Normal"/>
    <w:pPr>
      <w:spacing w:before="100" w:beforeAutospacing="1" w:after="100" w:afterAutospacing="1"/>
    </w:pPr>
  </w:style>
  <w:style w:type="paragraph" w:customStyle="1" w:styleId="col-lg-8">
    <w:name w:val="col-lg-8"/>
    <w:basedOn w:val="Normal"/>
    <w:pPr>
      <w:spacing w:before="100" w:beforeAutospacing="1" w:after="100" w:afterAutospacing="1"/>
    </w:pPr>
  </w:style>
  <w:style w:type="paragraph" w:customStyle="1" w:styleId="col-xs-9">
    <w:name w:val="col-xs-9"/>
    <w:basedOn w:val="Normal"/>
    <w:pPr>
      <w:spacing w:before="100" w:beforeAutospacing="1" w:after="100" w:afterAutospacing="1"/>
    </w:pPr>
  </w:style>
  <w:style w:type="paragraph" w:customStyle="1" w:styleId="col-sm-9">
    <w:name w:val="col-sm-9"/>
    <w:basedOn w:val="Normal"/>
    <w:pPr>
      <w:spacing w:before="100" w:beforeAutospacing="1" w:after="100" w:afterAutospacing="1"/>
    </w:pPr>
  </w:style>
  <w:style w:type="paragraph" w:customStyle="1" w:styleId="col-md-9">
    <w:name w:val="col-md-9"/>
    <w:basedOn w:val="Normal"/>
    <w:pPr>
      <w:spacing w:before="100" w:beforeAutospacing="1" w:after="100" w:afterAutospacing="1"/>
    </w:pPr>
  </w:style>
  <w:style w:type="paragraph" w:customStyle="1" w:styleId="col-lg-9">
    <w:name w:val="col-lg-9"/>
    <w:basedOn w:val="Normal"/>
    <w:pPr>
      <w:spacing w:before="100" w:beforeAutospacing="1" w:after="100" w:afterAutospacing="1"/>
    </w:pPr>
  </w:style>
  <w:style w:type="paragraph" w:customStyle="1" w:styleId="col-xs-10">
    <w:name w:val="col-xs-10"/>
    <w:basedOn w:val="Normal"/>
    <w:pPr>
      <w:spacing w:before="100" w:beforeAutospacing="1" w:after="100" w:afterAutospacing="1"/>
    </w:pPr>
  </w:style>
  <w:style w:type="paragraph" w:customStyle="1" w:styleId="col-sm-10">
    <w:name w:val="col-sm-10"/>
    <w:basedOn w:val="Normal"/>
    <w:pPr>
      <w:spacing w:before="100" w:beforeAutospacing="1" w:after="100" w:afterAutospacing="1"/>
    </w:pPr>
  </w:style>
  <w:style w:type="paragraph" w:customStyle="1" w:styleId="col-md-10">
    <w:name w:val="col-md-10"/>
    <w:basedOn w:val="Normal"/>
    <w:pPr>
      <w:spacing w:before="100" w:beforeAutospacing="1" w:after="100" w:afterAutospacing="1"/>
    </w:pPr>
  </w:style>
  <w:style w:type="paragraph" w:customStyle="1" w:styleId="col-lg-10">
    <w:name w:val="col-lg-10"/>
    <w:basedOn w:val="Normal"/>
    <w:pPr>
      <w:spacing w:before="100" w:beforeAutospacing="1" w:after="100" w:afterAutospacing="1"/>
    </w:pPr>
  </w:style>
  <w:style w:type="paragraph" w:customStyle="1" w:styleId="col-xs-11">
    <w:name w:val="col-xs-11"/>
    <w:basedOn w:val="Normal"/>
    <w:pPr>
      <w:spacing w:before="100" w:beforeAutospacing="1" w:after="100" w:afterAutospacing="1"/>
    </w:pPr>
  </w:style>
  <w:style w:type="paragraph" w:customStyle="1" w:styleId="col-sm-11">
    <w:name w:val="col-sm-11"/>
    <w:basedOn w:val="Normal"/>
    <w:pPr>
      <w:spacing w:before="100" w:beforeAutospacing="1" w:after="100" w:afterAutospacing="1"/>
    </w:pPr>
  </w:style>
  <w:style w:type="paragraph" w:customStyle="1" w:styleId="col-md-11">
    <w:name w:val="col-md-11"/>
    <w:basedOn w:val="Normal"/>
    <w:pPr>
      <w:spacing w:before="100" w:beforeAutospacing="1" w:after="100" w:afterAutospacing="1"/>
    </w:pPr>
  </w:style>
  <w:style w:type="paragraph" w:customStyle="1" w:styleId="col-lg-11">
    <w:name w:val="col-lg-11"/>
    <w:basedOn w:val="Normal"/>
    <w:pPr>
      <w:spacing w:before="100" w:beforeAutospacing="1" w:after="100" w:afterAutospacing="1"/>
    </w:pPr>
  </w:style>
  <w:style w:type="paragraph" w:customStyle="1" w:styleId="col-xs-12">
    <w:name w:val="col-xs-12"/>
    <w:basedOn w:val="Normal"/>
    <w:pPr>
      <w:spacing w:before="100" w:beforeAutospacing="1" w:after="100" w:afterAutospacing="1"/>
    </w:pPr>
  </w:style>
  <w:style w:type="paragraph" w:customStyle="1" w:styleId="col-sm-12">
    <w:name w:val="col-sm-12"/>
    <w:basedOn w:val="Normal"/>
    <w:pPr>
      <w:spacing w:before="100" w:beforeAutospacing="1" w:after="100" w:afterAutospacing="1"/>
    </w:pPr>
  </w:style>
  <w:style w:type="paragraph" w:customStyle="1" w:styleId="col-md-12">
    <w:name w:val="col-md-12"/>
    <w:basedOn w:val="Normal"/>
    <w:pPr>
      <w:spacing w:before="100" w:beforeAutospacing="1" w:after="100" w:afterAutospacing="1"/>
    </w:pPr>
  </w:style>
  <w:style w:type="paragraph" w:customStyle="1" w:styleId="col-lg-12">
    <w:name w:val="col-lg-12"/>
    <w:basedOn w:val="Normal"/>
    <w:pPr>
      <w:spacing w:before="100" w:beforeAutospacing="1" w:after="100" w:afterAutospacing="1"/>
    </w:pPr>
  </w:style>
  <w:style w:type="paragraph" w:customStyle="1" w:styleId="col-xs-offset-12">
    <w:name w:val="col-xs-offset-12"/>
    <w:basedOn w:val="Normal"/>
    <w:pPr>
      <w:spacing w:before="100" w:beforeAutospacing="1" w:after="100" w:afterAutospacing="1"/>
      <w:ind w:left="11906"/>
    </w:pPr>
  </w:style>
  <w:style w:type="paragraph" w:customStyle="1" w:styleId="col-xs-offset-11">
    <w:name w:val="col-xs-offset-11"/>
    <w:basedOn w:val="Normal"/>
    <w:pPr>
      <w:spacing w:before="100" w:beforeAutospacing="1" w:after="100" w:afterAutospacing="1"/>
      <w:ind w:left="10834"/>
    </w:pPr>
  </w:style>
  <w:style w:type="paragraph" w:customStyle="1" w:styleId="col-xs-offset-10">
    <w:name w:val="col-xs-offset-10"/>
    <w:basedOn w:val="Normal"/>
    <w:pPr>
      <w:spacing w:before="100" w:beforeAutospacing="1" w:after="100" w:afterAutospacing="1"/>
      <w:ind w:left="9881"/>
    </w:pPr>
  </w:style>
  <w:style w:type="paragraph" w:customStyle="1" w:styleId="col-xs-offset-9">
    <w:name w:val="col-xs-offset-9"/>
    <w:basedOn w:val="Normal"/>
    <w:pPr>
      <w:spacing w:before="100" w:beforeAutospacing="1" w:after="100" w:afterAutospacing="1"/>
      <w:ind w:left="8929"/>
    </w:pPr>
  </w:style>
  <w:style w:type="paragraph" w:customStyle="1" w:styleId="col-xs-offset-8">
    <w:name w:val="col-xs-offset-8"/>
    <w:basedOn w:val="Normal"/>
    <w:pPr>
      <w:spacing w:before="100" w:beforeAutospacing="1" w:after="100" w:afterAutospacing="1"/>
      <w:ind w:left="7857"/>
    </w:pPr>
  </w:style>
  <w:style w:type="paragraph" w:customStyle="1" w:styleId="col-xs-offset-7">
    <w:name w:val="col-xs-offset-7"/>
    <w:basedOn w:val="Normal"/>
    <w:pPr>
      <w:spacing w:before="100" w:beforeAutospacing="1" w:after="100" w:afterAutospacing="1"/>
      <w:ind w:left="6905"/>
    </w:pPr>
  </w:style>
  <w:style w:type="paragraph" w:customStyle="1" w:styleId="col-xs-offset-6">
    <w:name w:val="col-xs-offset-6"/>
    <w:basedOn w:val="Normal"/>
    <w:pPr>
      <w:spacing w:before="100" w:beforeAutospacing="1" w:after="100" w:afterAutospacing="1"/>
      <w:ind w:left="5953"/>
    </w:pPr>
  </w:style>
  <w:style w:type="paragraph" w:customStyle="1" w:styleId="col-xs-offset-5">
    <w:name w:val="col-xs-offset-5"/>
    <w:basedOn w:val="Normal"/>
    <w:pPr>
      <w:spacing w:before="100" w:beforeAutospacing="1" w:after="100" w:afterAutospacing="1"/>
      <w:ind w:left="4881"/>
    </w:pPr>
  </w:style>
  <w:style w:type="paragraph" w:customStyle="1" w:styleId="col-xs-offset-4">
    <w:name w:val="col-xs-offset-4"/>
    <w:basedOn w:val="Normal"/>
    <w:pPr>
      <w:spacing w:before="100" w:beforeAutospacing="1" w:after="100" w:afterAutospacing="1"/>
      <w:ind w:left="3928"/>
    </w:pPr>
  </w:style>
  <w:style w:type="paragraph" w:customStyle="1" w:styleId="col-xs-offset-3">
    <w:name w:val="col-xs-offset-3"/>
    <w:basedOn w:val="Normal"/>
    <w:pPr>
      <w:spacing w:before="100" w:beforeAutospacing="1" w:after="100" w:afterAutospacing="1"/>
      <w:ind w:left="2976"/>
    </w:pPr>
  </w:style>
  <w:style w:type="paragraph" w:customStyle="1" w:styleId="col-xs-offset-2">
    <w:name w:val="col-xs-offset-2"/>
    <w:basedOn w:val="Normal"/>
    <w:pPr>
      <w:spacing w:before="100" w:beforeAutospacing="1" w:after="100" w:afterAutospacing="1"/>
      <w:ind w:left="1904"/>
    </w:pPr>
  </w:style>
  <w:style w:type="paragraph" w:customStyle="1" w:styleId="col-xs-offset-1">
    <w:name w:val="col-xs-offset-1"/>
    <w:basedOn w:val="Normal"/>
    <w:pPr>
      <w:spacing w:before="100" w:beforeAutospacing="1" w:after="100" w:afterAutospacing="1"/>
      <w:ind w:left="952"/>
    </w:pPr>
  </w:style>
  <w:style w:type="paragraph" w:customStyle="1" w:styleId="col-xs-offset-0">
    <w:name w:val="col-xs-offset-0"/>
    <w:basedOn w:val="Normal"/>
    <w:pPr>
      <w:spacing w:before="100" w:beforeAutospacing="1" w:after="100" w:afterAutospacing="1"/>
    </w:pPr>
  </w:style>
  <w:style w:type="paragraph" w:customStyle="1" w:styleId="table">
    <w:name w:val="table"/>
    <w:basedOn w:val="Normal"/>
    <w:pPr>
      <w:spacing w:before="100" w:beforeAutospacing="1" w:after="255"/>
    </w:pPr>
  </w:style>
  <w:style w:type="paragraph" w:customStyle="1" w:styleId="table-bordered">
    <w:name w:val="table-bordered"/>
    <w:basedOn w:val="Normal"/>
    <w:pPr>
      <w:pBdr>
        <w:top w:val="single" w:sz="6" w:space="0" w:color="DDDDDD"/>
        <w:left w:val="single" w:sz="6" w:space="0" w:color="DDDDDD"/>
        <w:bottom w:val="single" w:sz="6" w:space="0" w:color="DDDDDD"/>
        <w:right w:val="single" w:sz="6" w:space="0" w:color="DDDDDD"/>
      </w:pBdr>
      <w:spacing w:before="100" w:beforeAutospacing="1" w:after="100" w:afterAutospacing="1"/>
    </w:pPr>
  </w:style>
  <w:style w:type="paragraph" w:customStyle="1" w:styleId="form-control">
    <w:name w:val="form-control"/>
    <w:basedOn w:val="Normal"/>
    <w:pPr>
      <w:pBdr>
        <w:top w:val="single" w:sz="6" w:space="3" w:color="CCCCCC"/>
        <w:left w:val="single" w:sz="6" w:space="9" w:color="CCCCCC"/>
        <w:bottom w:val="single" w:sz="6" w:space="3" w:color="CCCCCC"/>
        <w:right w:val="single" w:sz="6" w:space="9" w:color="CCCCCC"/>
      </w:pBdr>
      <w:shd w:val="clear" w:color="auto" w:fill="FFFFFF"/>
      <w:spacing w:before="100" w:beforeAutospacing="1" w:after="100" w:afterAutospacing="1"/>
    </w:pPr>
    <w:rPr>
      <w:color w:val="555555"/>
      <w:sz w:val="18"/>
      <w:szCs w:val="18"/>
    </w:rPr>
  </w:style>
  <w:style w:type="paragraph" w:customStyle="1" w:styleId="form-group">
    <w:name w:val="form-group"/>
    <w:basedOn w:val="Normal"/>
    <w:pPr>
      <w:spacing w:before="100" w:beforeAutospacing="1" w:after="225"/>
    </w:pPr>
  </w:style>
  <w:style w:type="paragraph" w:customStyle="1" w:styleId="radio">
    <w:name w:val="radio"/>
    <w:basedOn w:val="Normal"/>
    <w:pPr>
      <w:spacing w:before="150" w:after="150"/>
    </w:pPr>
  </w:style>
  <w:style w:type="paragraph" w:customStyle="1" w:styleId="checkbox">
    <w:name w:val="checkbox"/>
    <w:basedOn w:val="Normal"/>
    <w:pPr>
      <w:spacing w:before="150" w:after="150"/>
    </w:pPr>
  </w:style>
  <w:style w:type="paragraph" w:customStyle="1" w:styleId="radio-inline">
    <w:name w:val="radio-inline"/>
    <w:basedOn w:val="Normal"/>
    <w:pPr>
      <w:spacing w:before="100" w:beforeAutospacing="1"/>
      <w:textAlignment w:val="center"/>
    </w:pPr>
  </w:style>
  <w:style w:type="paragraph" w:customStyle="1" w:styleId="checkbox-inline">
    <w:name w:val="checkbox-inline"/>
    <w:basedOn w:val="Normal"/>
    <w:pPr>
      <w:spacing w:before="100" w:beforeAutospacing="1"/>
      <w:textAlignment w:val="center"/>
    </w:pPr>
  </w:style>
  <w:style w:type="paragraph" w:customStyle="1" w:styleId="form-control-static">
    <w:name w:val="form-control-static"/>
    <w:basedOn w:val="Normal"/>
    <w:pPr>
      <w:spacing w:before="100" w:beforeAutospacing="1"/>
    </w:pPr>
  </w:style>
  <w:style w:type="paragraph" w:customStyle="1" w:styleId="input-sm">
    <w:name w:val="input-sm"/>
    <w:basedOn w:val="Normal"/>
    <w:pPr>
      <w:spacing w:before="100" w:beforeAutospacing="1" w:after="100" w:afterAutospacing="1"/>
    </w:pPr>
    <w:rPr>
      <w:sz w:val="17"/>
      <w:szCs w:val="17"/>
    </w:rPr>
  </w:style>
  <w:style w:type="paragraph" w:customStyle="1" w:styleId="input-lg">
    <w:name w:val="input-lg"/>
    <w:basedOn w:val="Normal"/>
    <w:pPr>
      <w:spacing w:before="100" w:beforeAutospacing="1" w:after="100" w:afterAutospacing="1"/>
    </w:pPr>
    <w:rPr>
      <w:sz w:val="23"/>
      <w:szCs w:val="23"/>
    </w:rPr>
  </w:style>
  <w:style w:type="paragraph" w:customStyle="1" w:styleId="form-control-feedback">
    <w:name w:val="form-control-feedback"/>
    <w:basedOn w:val="Normal"/>
    <w:pPr>
      <w:spacing w:before="100" w:beforeAutospacing="1" w:after="100" w:afterAutospacing="1" w:line="375" w:lineRule="atLeast"/>
      <w:jc w:val="center"/>
    </w:pPr>
  </w:style>
  <w:style w:type="paragraph" w:customStyle="1" w:styleId="help-block">
    <w:name w:val="help-block"/>
    <w:basedOn w:val="Normal"/>
    <w:pPr>
      <w:spacing w:before="75" w:after="150"/>
    </w:pPr>
    <w:rPr>
      <w:color w:val="737373"/>
    </w:rPr>
  </w:style>
  <w:style w:type="paragraph" w:customStyle="1" w:styleId="btn">
    <w:name w:val="btn"/>
    <w:basedOn w:val="Normal"/>
    <w:pPr>
      <w:spacing w:before="100" w:beforeAutospacing="1"/>
      <w:jc w:val="center"/>
      <w:textAlignment w:val="center"/>
    </w:pPr>
    <w:rPr>
      <w:sz w:val="18"/>
      <w:szCs w:val="18"/>
    </w:rPr>
  </w:style>
  <w:style w:type="paragraph" w:customStyle="1" w:styleId="btn-default">
    <w:name w:val="btn-default"/>
    <w:basedOn w:val="Normal"/>
    <w:pPr>
      <w:shd w:val="clear" w:color="auto" w:fill="FFFFFF"/>
      <w:spacing w:before="100" w:beforeAutospacing="1" w:after="100" w:afterAutospacing="1"/>
    </w:pPr>
    <w:rPr>
      <w:color w:val="333333"/>
    </w:rPr>
  </w:style>
  <w:style w:type="paragraph" w:customStyle="1" w:styleId="btn-primary">
    <w:name w:val="btn-primary"/>
    <w:basedOn w:val="Normal"/>
    <w:pPr>
      <w:shd w:val="clear" w:color="auto" w:fill="FFFFFF"/>
      <w:spacing w:before="100" w:beforeAutospacing="1" w:after="100" w:afterAutospacing="1"/>
    </w:pPr>
    <w:rPr>
      <w:color w:val="333333"/>
    </w:rPr>
  </w:style>
  <w:style w:type="paragraph" w:customStyle="1" w:styleId="btn-success">
    <w:name w:val="btn-success"/>
    <w:basedOn w:val="Normal"/>
    <w:pPr>
      <w:shd w:val="clear" w:color="auto" w:fill="5CB85C"/>
      <w:spacing w:before="100" w:beforeAutospacing="1" w:after="100" w:afterAutospacing="1"/>
    </w:pPr>
    <w:rPr>
      <w:color w:val="FFFFFF"/>
    </w:rPr>
  </w:style>
  <w:style w:type="paragraph" w:customStyle="1" w:styleId="btn-info">
    <w:name w:val="btn-info"/>
    <w:basedOn w:val="Normal"/>
    <w:pPr>
      <w:shd w:val="clear" w:color="auto" w:fill="5BC0DE"/>
      <w:spacing w:before="100" w:beforeAutospacing="1" w:after="100" w:afterAutospacing="1"/>
    </w:pPr>
    <w:rPr>
      <w:color w:val="FFFFFF"/>
    </w:rPr>
  </w:style>
  <w:style w:type="paragraph" w:customStyle="1" w:styleId="btn-warning">
    <w:name w:val="btn-warning"/>
    <w:basedOn w:val="Normal"/>
    <w:pPr>
      <w:shd w:val="clear" w:color="auto" w:fill="F0AD4E"/>
      <w:spacing w:before="100" w:beforeAutospacing="1" w:after="100" w:afterAutospacing="1"/>
    </w:pPr>
    <w:rPr>
      <w:color w:val="FFFFFF"/>
    </w:rPr>
  </w:style>
  <w:style w:type="paragraph" w:customStyle="1" w:styleId="btn-danger">
    <w:name w:val="btn-danger"/>
    <w:basedOn w:val="Normal"/>
    <w:pPr>
      <w:shd w:val="clear" w:color="auto" w:fill="D9534F"/>
      <w:spacing w:before="100" w:beforeAutospacing="1" w:after="100" w:afterAutospacing="1"/>
    </w:pPr>
    <w:rPr>
      <w:color w:val="FFFFFF"/>
    </w:rPr>
  </w:style>
  <w:style w:type="paragraph" w:customStyle="1" w:styleId="btn-link">
    <w:name w:val="btn-link"/>
    <w:basedOn w:val="Normal"/>
    <w:pPr>
      <w:spacing w:before="100" w:beforeAutospacing="1" w:after="100" w:afterAutospacing="1"/>
    </w:pPr>
    <w:rPr>
      <w:color w:val="004488"/>
    </w:rPr>
  </w:style>
  <w:style w:type="paragraph" w:customStyle="1" w:styleId="btn-block">
    <w:name w:val="btn-block"/>
    <w:basedOn w:val="Normal"/>
    <w:pPr>
      <w:spacing w:before="100" w:beforeAutospacing="1" w:after="100" w:afterAutospacing="1"/>
    </w:pPr>
  </w:style>
  <w:style w:type="paragraph" w:customStyle="1" w:styleId="collapse">
    <w:name w:val="collapse"/>
    <w:basedOn w:val="Normal"/>
    <w:pPr>
      <w:spacing w:before="100" w:beforeAutospacing="1" w:after="100" w:afterAutospacing="1"/>
    </w:pPr>
    <w:rPr>
      <w:vanish/>
    </w:rPr>
  </w:style>
  <w:style w:type="paragraph" w:customStyle="1" w:styleId="collapsing">
    <w:name w:val="collapsing"/>
    <w:basedOn w:val="Normal"/>
    <w:pPr>
      <w:spacing w:before="100" w:beforeAutospacing="1" w:after="100" w:afterAutospacing="1"/>
    </w:pPr>
  </w:style>
  <w:style w:type="paragraph" w:customStyle="1" w:styleId="caret">
    <w:name w:val="caret"/>
    <w:basedOn w:val="Normal"/>
    <w:pPr>
      <w:pBdr>
        <w:top w:val="dashed" w:sz="24" w:space="0" w:color="auto"/>
      </w:pBdr>
      <w:spacing w:before="100" w:beforeAutospacing="1" w:after="100" w:afterAutospacing="1"/>
      <w:ind w:left="30"/>
      <w:textAlignment w:val="center"/>
    </w:pPr>
  </w:style>
  <w:style w:type="paragraph" w:customStyle="1" w:styleId="dropdown-menu">
    <w:name w:val="dropdown-menu"/>
    <w:basedOn w:val="Normal"/>
    <w:pPr>
      <w:pBdr>
        <w:top w:val="single" w:sz="6" w:space="4" w:color="CCCCCC"/>
        <w:left w:val="single" w:sz="6" w:space="0" w:color="CCCCCC"/>
        <w:bottom w:val="single" w:sz="6" w:space="4" w:color="CCCCCC"/>
        <w:right w:val="single" w:sz="6" w:space="0" w:color="CCCCCC"/>
      </w:pBdr>
      <w:shd w:val="clear" w:color="auto" w:fill="FFFFFF"/>
      <w:spacing w:before="30"/>
    </w:pPr>
    <w:rPr>
      <w:vanish/>
      <w:sz w:val="18"/>
      <w:szCs w:val="18"/>
    </w:rPr>
  </w:style>
  <w:style w:type="paragraph" w:customStyle="1" w:styleId="dropdown-header">
    <w:name w:val="dropdown-header"/>
    <w:basedOn w:val="Normal"/>
    <w:pPr>
      <w:spacing w:before="100" w:beforeAutospacing="1" w:after="100" w:afterAutospacing="1"/>
    </w:pPr>
    <w:rPr>
      <w:color w:val="777777"/>
      <w:sz w:val="17"/>
      <w:szCs w:val="17"/>
    </w:rPr>
  </w:style>
  <w:style w:type="paragraph" w:customStyle="1" w:styleId="btn-group">
    <w:name w:val="btn-group"/>
    <w:basedOn w:val="Normal"/>
    <w:pPr>
      <w:spacing w:before="100" w:beforeAutospacing="1" w:after="100" w:afterAutospacing="1"/>
      <w:textAlignment w:val="center"/>
    </w:pPr>
  </w:style>
  <w:style w:type="paragraph" w:customStyle="1" w:styleId="btn-group-vertical">
    <w:name w:val="btn-group-vertical"/>
    <w:basedOn w:val="Normal"/>
    <w:pPr>
      <w:spacing w:before="100" w:beforeAutospacing="1" w:after="100" w:afterAutospacing="1"/>
      <w:textAlignment w:val="center"/>
    </w:pPr>
  </w:style>
  <w:style w:type="paragraph" w:customStyle="1" w:styleId="btn-toolbar">
    <w:name w:val="btn-toolbar"/>
    <w:basedOn w:val="Normal"/>
    <w:pPr>
      <w:spacing w:before="100" w:beforeAutospacing="1" w:after="100" w:afterAutospacing="1"/>
      <w:ind w:left="-75"/>
    </w:pPr>
  </w:style>
  <w:style w:type="paragraph" w:customStyle="1" w:styleId="btn-group-justified">
    <w:name w:val="btn-group-justified"/>
    <w:basedOn w:val="Normal"/>
    <w:pPr>
      <w:spacing w:before="100" w:beforeAutospacing="1" w:after="100" w:afterAutospacing="1"/>
    </w:pPr>
  </w:style>
  <w:style w:type="paragraph" w:customStyle="1" w:styleId="input-group-addon">
    <w:name w:val="input-group-addon"/>
    <w:basedOn w:val="Normal"/>
    <w:pPr>
      <w:pBdr>
        <w:top w:val="single" w:sz="6" w:space="3" w:color="CCCCCC"/>
        <w:left w:val="single" w:sz="6" w:space="9" w:color="CCCCCC"/>
        <w:bottom w:val="single" w:sz="6" w:space="3" w:color="CCCCCC"/>
        <w:right w:val="single" w:sz="6" w:space="9" w:color="CCCCCC"/>
      </w:pBdr>
      <w:shd w:val="clear" w:color="auto" w:fill="EEEEEE"/>
      <w:spacing w:before="100" w:beforeAutospacing="1" w:after="100" w:afterAutospacing="1"/>
      <w:jc w:val="center"/>
      <w:textAlignment w:val="center"/>
    </w:pPr>
    <w:rPr>
      <w:color w:val="555555"/>
      <w:sz w:val="18"/>
      <w:szCs w:val="18"/>
    </w:rPr>
  </w:style>
  <w:style w:type="paragraph" w:customStyle="1" w:styleId="input-group-btn">
    <w:name w:val="input-group-btn"/>
    <w:basedOn w:val="Normal"/>
    <w:pPr>
      <w:spacing w:before="100" w:beforeAutospacing="1" w:after="100" w:afterAutospacing="1"/>
      <w:textAlignment w:val="center"/>
    </w:pPr>
    <w:rPr>
      <w:sz w:val="2"/>
      <w:szCs w:val="2"/>
    </w:rPr>
  </w:style>
  <w:style w:type="paragraph" w:customStyle="1" w:styleId="nav">
    <w:name w:val="nav"/>
    <w:basedOn w:val="Normal"/>
    <w:pPr>
      <w:spacing w:before="100" w:beforeAutospacing="1"/>
    </w:pPr>
  </w:style>
  <w:style w:type="paragraph" w:customStyle="1" w:styleId="nav-tabs">
    <w:name w:val="nav-tabs"/>
    <w:basedOn w:val="Normal"/>
    <w:pPr>
      <w:pBdr>
        <w:bottom w:val="single" w:sz="6" w:space="0" w:color="DDDDDD"/>
      </w:pBdr>
      <w:spacing w:before="100" w:beforeAutospacing="1" w:after="100" w:afterAutospacing="1"/>
    </w:pPr>
  </w:style>
  <w:style w:type="paragraph" w:customStyle="1" w:styleId="nav-justified">
    <w:name w:val="nav-justified"/>
    <w:basedOn w:val="Normal"/>
    <w:pPr>
      <w:spacing w:before="100" w:beforeAutospacing="1" w:after="100" w:afterAutospacing="1"/>
    </w:pPr>
  </w:style>
  <w:style w:type="paragraph" w:customStyle="1" w:styleId="nav-tabs-justified">
    <w:name w:val="nav-tabs-justified"/>
    <w:basedOn w:val="Normal"/>
    <w:pPr>
      <w:spacing w:before="100" w:beforeAutospacing="1" w:after="100" w:afterAutospacing="1"/>
    </w:pPr>
  </w:style>
  <w:style w:type="paragraph" w:customStyle="1" w:styleId="navbar">
    <w:name w:val="navbar"/>
    <w:basedOn w:val="Normal"/>
    <w:pPr>
      <w:spacing w:before="100" w:beforeAutospacing="1" w:after="255"/>
    </w:pPr>
  </w:style>
  <w:style w:type="paragraph" w:customStyle="1" w:styleId="navbar-collapse">
    <w:name w:val="navbar-collapse"/>
    <w:basedOn w:val="Normal"/>
    <w:pPr>
      <w:spacing w:before="100" w:beforeAutospacing="1" w:after="100" w:afterAutospacing="1"/>
    </w:pPr>
  </w:style>
  <w:style w:type="paragraph" w:customStyle="1" w:styleId="navbar-static-top">
    <w:name w:val="navbar-static-top"/>
    <w:basedOn w:val="Normal"/>
    <w:pPr>
      <w:spacing w:before="100" w:beforeAutospacing="1" w:after="100" w:afterAutospacing="1"/>
    </w:pPr>
  </w:style>
  <w:style w:type="paragraph" w:customStyle="1" w:styleId="navbar-fixed-top">
    <w:name w:val="navbar-fixed-top"/>
    <w:basedOn w:val="Normal"/>
    <w:pPr>
      <w:spacing w:before="100" w:beforeAutospacing="1" w:after="100" w:afterAutospacing="1"/>
    </w:pPr>
  </w:style>
  <w:style w:type="paragraph" w:customStyle="1" w:styleId="navbar-fixed-bottom">
    <w:name w:val="navbar-fixed-bottom"/>
    <w:basedOn w:val="Normal"/>
    <w:pPr>
      <w:spacing w:before="100" w:beforeAutospacing="1"/>
    </w:pPr>
  </w:style>
  <w:style w:type="paragraph" w:customStyle="1" w:styleId="navbar-brand">
    <w:name w:val="navbar-brand"/>
    <w:basedOn w:val="Normal"/>
    <w:pPr>
      <w:spacing w:before="100" w:beforeAutospacing="1" w:after="100" w:afterAutospacing="1" w:line="255" w:lineRule="atLeast"/>
    </w:pPr>
    <w:rPr>
      <w:sz w:val="23"/>
      <w:szCs w:val="23"/>
    </w:rPr>
  </w:style>
  <w:style w:type="paragraph" w:customStyle="1" w:styleId="navbar-toggle">
    <w:name w:val="navbar-toggle"/>
    <w:basedOn w:val="Normal"/>
    <w:pPr>
      <w:spacing w:before="8" w:after="8"/>
      <w:ind w:right="225"/>
    </w:pPr>
  </w:style>
  <w:style w:type="paragraph" w:customStyle="1" w:styleId="navbar-nav">
    <w:name w:val="navbar-nav"/>
    <w:basedOn w:val="Normal"/>
    <w:pPr>
      <w:spacing w:before="68" w:after="68"/>
      <w:ind w:left="-225" w:right="-225"/>
    </w:pPr>
  </w:style>
  <w:style w:type="paragraph" w:customStyle="1" w:styleId="navbar-form">
    <w:name w:val="navbar-form"/>
    <w:basedOn w:val="Normal"/>
    <w:pPr>
      <w:spacing w:before="75" w:after="75"/>
      <w:ind w:left="-225" w:right="-225"/>
    </w:pPr>
  </w:style>
  <w:style w:type="paragraph" w:customStyle="1" w:styleId="navbar-btn">
    <w:name w:val="navbar-btn"/>
    <w:basedOn w:val="Normal"/>
    <w:pPr>
      <w:spacing w:before="75" w:after="75"/>
    </w:pPr>
  </w:style>
  <w:style w:type="paragraph" w:customStyle="1" w:styleId="navbar-text">
    <w:name w:val="navbar-text"/>
    <w:basedOn w:val="Normal"/>
    <w:pPr>
      <w:spacing w:before="135" w:after="135"/>
    </w:pPr>
  </w:style>
  <w:style w:type="paragraph" w:customStyle="1" w:styleId="navbar-default">
    <w:name w:val="navbar-default"/>
    <w:basedOn w:val="Normal"/>
    <w:pPr>
      <w:spacing w:before="100" w:beforeAutospacing="1" w:after="100" w:afterAutospacing="1"/>
    </w:pPr>
  </w:style>
  <w:style w:type="paragraph" w:customStyle="1" w:styleId="navbar-inverse">
    <w:name w:val="navbar-inverse"/>
    <w:basedOn w:val="Normal"/>
    <w:pPr>
      <w:shd w:val="clear" w:color="auto" w:fill="222222"/>
      <w:spacing w:before="100" w:beforeAutospacing="1" w:after="100" w:afterAutospacing="1"/>
    </w:pPr>
  </w:style>
  <w:style w:type="paragraph" w:customStyle="1" w:styleId="pagination">
    <w:name w:val="pagination"/>
    <w:basedOn w:val="Normal"/>
    <w:pPr>
      <w:spacing w:before="255" w:after="255"/>
    </w:pPr>
  </w:style>
  <w:style w:type="paragraph" w:customStyle="1" w:styleId="badge">
    <w:name w:val="badge"/>
    <w:basedOn w:val="Normal"/>
    <w:pPr>
      <w:shd w:val="clear" w:color="auto" w:fill="777777"/>
      <w:spacing w:before="100" w:beforeAutospacing="1" w:after="100" w:afterAutospacing="1"/>
      <w:jc w:val="center"/>
      <w:textAlignment w:val="center"/>
    </w:pPr>
    <w:rPr>
      <w:b/>
      <w:bCs/>
      <w:color w:val="FFFFFF"/>
      <w:sz w:val="17"/>
      <w:szCs w:val="17"/>
    </w:rPr>
  </w:style>
  <w:style w:type="paragraph" w:customStyle="1" w:styleId="alert">
    <w:name w:val="alert"/>
    <w:basedOn w:val="Normal"/>
    <w:pPr>
      <w:spacing w:before="100" w:beforeAutospacing="1" w:after="255"/>
    </w:pPr>
  </w:style>
  <w:style w:type="paragraph" w:customStyle="1" w:styleId="alert-dismissable">
    <w:name w:val="alert-dismissable"/>
    <w:basedOn w:val="Normal"/>
    <w:pPr>
      <w:spacing w:before="100" w:beforeAutospacing="1" w:after="100" w:afterAutospacing="1"/>
    </w:pPr>
  </w:style>
  <w:style w:type="paragraph" w:customStyle="1" w:styleId="alert-dismissible">
    <w:name w:val="alert-dismissible"/>
    <w:basedOn w:val="Normal"/>
    <w:pPr>
      <w:spacing w:before="100" w:beforeAutospacing="1" w:after="100" w:afterAutospacing="1"/>
    </w:pPr>
  </w:style>
  <w:style w:type="paragraph" w:customStyle="1" w:styleId="alert-success">
    <w:name w:val="alert-success"/>
    <w:basedOn w:val="Normal"/>
    <w:pPr>
      <w:shd w:val="clear" w:color="auto" w:fill="DFF0D8"/>
      <w:spacing w:before="100" w:beforeAutospacing="1" w:after="100" w:afterAutospacing="1"/>
    </w:pPr>
    <w:rPr>
      <w:color w:val="3C763D"/>
    </w:rPr>
  </w:style>
  <w:style w:type="paragraph" w:customStyle="1" w:styleId="alert-info">
    <w:name w:val="alert-info"/>
    <w:basedOn w:val="Normal"/>
    <w:pPr>
      <w:shd w:val="clear" w:color="auto" w:fill="D9EDF7"/>
      <w:spacing w:before="100" w:beforeAutospacing="1" w:after="100" w:afterAutospacing="1"/>
    </w:pPr>
    <w:rPr>
      <w:color w:val="31708F"/>
    </w:rPr>
  </w:style>
  <w:style w:type="paragraph" w:customStyle="1" w:styleId="alert-warning">
    <w:name w:val="alert-warning"/>
    <w:basedOn w:val="Normal"/>
    <w:pPr>
      <w:shd w:val="clear" w:color="auto" w:fill="FCF8E3"/>
      <w:spacing w:before="100" w:beforeAutospacing="1" w:after="100" w:afterAutospacing="1"/>
    </w:pPr>
    <w:rPr>
      <w:color w:val="8A6D3B"/>
    </w:rPr>
  </w:style>
  <w:style w:type="paragraph" w:customStyle="1" w:styleId="alert-danger">
    <w:name w:val="alert-danger"/>
    <w:basedOn w:val="Normal"/>
    <w:pPr>
      <w:shd w:val="clear" w:color="auto" w:fill="F2DEDE"/>
      <w:spacing w:before="100" w:beforeAutospacing="1" w:after="100" w:afterAutospacing="1"/>
    </w:pPr>
    <w:rPr>
      <w:color w:val="A94442"/>
    </w:rPr>
  </w:style>
  <w:style w:type="paragraph" w:customStyle="1" w:styleId="list-group">
    <w:name w:val="list-group"/>
    <w:basedOn w:val="Normal"/>
    <w:pPr>
      <w:spacing w:before="100" w:beforeAutospacing="1" w:after="300"/>
    </w:pPr>
  </w:style>
  <w:style w:type="paragraph" w:customStyle="1" w:styleId="list-group-item">
    <w:name w:val="list-group-item"/>
    <w:basedOn w:val="Normal"/>
    <w:pPr>
      <w:pBdr>
        <w:top w:val="single" w:sz="6" w:space="8" w:color="DDDDDD"/>
        <w:left w:val="single" w:sz="6" w:space="11" w:color="DDDDDD"/>
        <w:bottom w:val="single" w:sz="6" w:space="8" w:color="DDDDDD"/>
        <w:right w:val="single" w:sz="6" w:space="11" w:color="DDDDDD"/>
      </w:pBdr>
      <w:shd w:val="clear" w:color="auto" w:fill="FFFFFF"/>
      <w:spacing w:before="100" w:beforeAutospacing="1"/>
    </w:pPr>
  </w:style>
  <w:style w:type="paragraph" w:customStyle="1" w:styleId="list-group-item-success">
    <w:name w:val="list-group-item-success"/>
    <w:basedOn w:val="Normal"/>
    <w:pPr>
      <w:shd w:val="clear" w:color="auto" w:fill="DFF0D8"/>
      <w:spacing w:before="100" w:beforeAutospacing="1" w:after="100" w:afterAutospacing="1"/>
    </w:pPr>
    <w:rPr>
      <w:color w:val="3C763D"/>
    </w:rPr>
  </w:style>
  <w:style w:type="paragraph" w:customStyle="1" w:styleId="list-group-item-info">
    <w:name w:val="list-group-item-info"/>
    <w:basedOn w:val="Normal"/>
    <w:pPr>
      <w:shd w:val="clear" w:color="auto" w:fill="D9EDF7"/>
      <w:spacing w:before="100" w:beforeAutospacing="1" w:after="100" w:afterAutospacing="1"/>
    </w:pPr>
    <w:rPr>
      <w:color w:val="31708F"/>
    </w:rPr>
  </w:style>
  <w:style w:type="paragraph" w:customStyle="1" w:styleId="list-group-item-warning">
    <w:name w:val="list-group-item-warning"/>
    <w:basedOn w:val="Normal"/>
    <w:pPr>
      <w:shd w:val="clear" w:color="auto" w:fill="FCF8E3"/>
      <w:spacing w:before="100" w:beforeAutospacing="1" w:after="100" w:afterAutospacing="1"/>
    </w:pPr>
    <w:rPr>
      <w:color w:val="8A6D3B"/>
    </w:rPr>
  </w:style>
  <w:style w:type="paragraph" w:customStyle="1" w:styleId="list-group-item-danger">
    <w:name w:val="list-group-item-danger"/>
    <w:basedOn w:val="Normal"/>
    <w:pPr>
      <w:shd w:val="clear" w:color="auto" w:fill="F2DEDE"/>
      <w:spacing w:before="100" w:beforeAutospacing="1" w:after="100" w:afterAutospacing="1"/>
    </w:pPr>
    <w:rPr>
      <w:color w:val="A94442"/>
    </w:rPr>
  </w:style>
  <w:style w:type="paragraph" w:customStyle="1" w:styleId="list-group-item-heading">
    <w:name w:val="list-group-item-heading"/>
    <w:basedOn w:val="Normal"/>
    <w:pPr>
      <w:spacing w:after="75"/>
    </w:pPr>
  </w:style>
  <w:style w:type="paragraph" w:customStyle="1" w:styleId="list-group-item-text">
    <w:name w:val="list-group-item-text"/>
    <w:basedOn w:val="Normal"/>
    <w:pPr>
      <w:spacing w:before="100" w:beforeAutospacing="1"/>
    </w:pPr>
  </w:style>
  <w:style w:type="paragraph" w:customStyle="1" w:styleId="panel">
    <w:name w:val="panel"/>
    <w:basedOn w:val="Normal"/>
    <w:pPr>
      <w:shd w:val="clear" w:color="auto" w:fill="FFFFFF"/>
      <w:spacing w:before="100" w:beforeAutospacing="1" w:after="255"/>
    </w:pPr>
  </w:style>
  <w:style w:type="paragraph" w:customStyle="1" w:styleId="panel-body">
    <w:name w:val="panel-body"/>
    <w:basedOn w:val="Normal"/>
    <w:pPr>
      <w:spacing w:before="100" w:beforeAutospacing="1" w:after="100" w:afterAutospacing="1"/>
    </w:pPr>
  </w:style>
  <w:style w:type="paragraph" w:customStyle="1" w:styleId="panel-heading">
    <w:name w:val="panel-heading"/>
    <w:basedOn w:val="Normal"/>
    <w:pPr>
      <w:spacing w:before="100" w:beforeAutospacing="1" w:after="100" w:afterAutospacing="1"/>
    </w:pPr>
  </w:style>
  <w:style w:type="paragraph" w:customStyle="1" w:styleId="panel-title">
    <w:name w:val="panel-title"/>
    <w:basedOn w:val="Normal"/>
    <w:rPr>
      <w:sz w:val="21"/>
      <w:szCs w:val="21"/>
    </w:rPr>
  </w:style>
  <w:style w:type="paragraph" w:customStyle="1" w:styleId="panel-footer">
    <w:name w:val="panel-footer"/>
    <w:basedOn w:val="Normal"/>
    <w:pPr>
      <w:pBdr>
        <w:top w:val="single" w:sz="6" w:space="8" w:color="DDDDDD"/>
      </w:pBdr>
      <w:shd w:val="clear" w:color="auto" w:fill="F5F5F5"/>
      <w:spacing w:before="100" w:beforeAutospacing="1" w:after="100" w:afterAutospacing="1"/>
    </w:pPr>
  </w:style>
  <w:style w:type="paragraph" w:customStyle="1" w:styleId="panel-group">
    <w:name w:val="panel-group"/>
    <w:basedOn w:val="Normal"/>
    <w:pPr>
      <w:spacing w:before="100" w:beforeAutospacing="1" w:after="255"/>
    </w:pPr>
  </w:style>
  <w:style w:type="paragraph" w:customStyle="1" w:styleId="panel-default">
    <w:name w:val="panel-default"/>
    <w:basedOn w:val="Normal"/>
    <w:pPr>
      <w:spacing w:before="100" w:beforeAutospacing="1" w:after="100" w:afterAutospacing="1"/>
    </w:pPr>
  </w:style>
  <w:style w:type="paragraph" w:customStyle="1" w:styleId="panel-primary">
    <w:name w:val="panel-primary"/>
    <w:basedOn w:val="Normal"/>
    <w:pPr>
      <w:spacing w:before="100" w:beforeAutospacing="1" w:after="100" w:afterAutospacing="1"/>
    </w:pPr>
  </w:style>
  <w:style w:type="paragraph" w:customStyle="1" w:styleId="panel-success">
    <w:name w:val="panel-success"/>
    <w:basedOn w:val="Normal"/>
    <w:pPr>
      <w:spacing w:before="100" w:beforeAutospacing="1" w:after="100" w:afterAutospacing="1"/>
    </w:pPr>
  </w:style>
  <w:style w:type="paragraph" w:customStyle="1" w:styleId="panel-info">
    <w:name w:val="panel-info"/>
    <w:basedOn w:val="Normal"/>
    <w:pPr>
      <w:spacing w:before="100" w:beforeAutospacing="1" w:after="100" w:afterAutospacing="1"/>
    </w:pPr>
  </w:style>
  <w:style w:type="paragraph" w:customStyle="1" w:styleId="panel-warning">
    <w:name w:val="panel-warning"/>
    <w:basedOn w:val="Normal"/>
    <w:pPr>
      <w:spacing w:before="100" w:beforeAutospacing="1" w:after="100" w:afterAutospacing="1"/>
    </w:pPr>
  </w:style>
  <w:style w:type="paragraph" w:customStyle="1" w:styleId="panel-danger">
    <w:name w:val="panel-danger"/>
    <w:basedOn w:val="Normal"/>
    <w:pPr>
      <w:spacing w:before="100" w:beforeAutospacing="1" w:after="100" w:afterAutospacing="1"/>
    </w:pPr>
  </w:style>
  <w:style w:type="paragraph" w:customStyle="1" w:styleId="popover">
    <w:name w:val="popover"/>
    <w:basedOn w:val="Normal"/>
    <w:pPr>
      <w:pBdr>
        <w:top w:val="single" w:sz="6" w:space="1" w:color="CCCCCC"/>
        <w:left w:val="single" w:sz="6" w:space="1" w:color="CCCCCC"/>
        <w:bottom w:val="single" w:sz="6" w:space="1" w:color="CCCCCC"/>
        <w:right w:val="single" w:sz="6" w:space="1" w:color="CCCCCC"/>
      </w:pBdr>
      <w:shd w:val="clear" w:color="auto" w:fill="FFFFFF"/>
      <w:spacing w:before="100" w:beforeAutospacing="1" w:after="100" w:afterAutospacing="1"/>
    </w:pPr>
    <w:rPr>
      <w:rFonts w:ascii="Arial" w:hAnsi="Arial" w:cs="Arial"/>
      <w:vanish/>
      <w:sz w:val="18"/>
      <w:szCs w:val="18"/>
    </w:rPr>
  </w:style>
  <w:style w:type="paragraph" w:customStyle="1" w:styleId="popover-title">
    <w:name w:val="popover-title"/>
    <w:basedOn w:val="Normal"/>
    <w:pPr>
      <w:pBdr>
        <w:bottom w:val="single" w:sz="6" w:space="6" w:color="EBEBEB"/>
      </w:pBdr>
      <w:shd w:val="clear" w:color="auto" w:fill="F7F7F7"/>
    </w:pPr>
    <w:rPr>
      <w:sz w:val="18"/>
      <w:szCs w:val="18"/>
    </w:rPr>
  </w:style>
  <w:style w:type="paragraph" w:customStyle="1" w:styleId="popover-content">
    <w:name w:val="popover-content"/>
    <w:basedOn w:val="Normal"/>
    <w:pPr>
      <w:spacing w:before="100" w:beforeAutospacing="1" w:after="100" w:afterAutospacing="1"/>
    </w:pPr>
  </w:style>
  <w:style w:type="paragraph" w:customStyle="1" w:styleId="center-block">
    <w:name w:val="center-block"/>
    <w:basedOn w:val="Normal"/>
    <w:pPr>
      <w:spacing w:before="100" w:beforeAutospacing="1" w:after="100" w:afterAutospacing="1"/>
    </w:pPr>
  </w:style>
  <w:style w:type="paragraph" w:customStyle="1" w:styleId="text-hide">
    <w:name w:val="text-hide"/>
    <w:basedOn w:val="Normal"/>
    <w:pPr>
      <w:spacing w:before="100" w:beforeAutospacing="1" w:after="100" w:afterAutospacing="1"/>
    </w:pPr>
  </w:style>
  <w:style w:type="paragraph" w:customStyle="1" w:styleId="gestmax-container">
    <w:name w:val="gestmax-container"/>
    <w:basedOn w:val="Normal"/>
    <w:pPr>
      <w:spacing w:before="100" w:beforeAutospacing="1" w:after="100" w:afterAutospacing="1"/>
    </w:pPr>
  </w:style>
  <w:style w:type="paragraph" w:customStyle="1" w:styleId="gestmax-temlate-container">
    <w:name w:val="gestmax-temlate-container"/>
    <w:basedOn w:val="Normal"/>
    <w:pPr>
      <w:spacing w:before="100" w:beforeAutospacing="1" w:after="100" w:afterAutospacing="1"/>
    </w:pPr>
  </w:style>
  <w:style w:type="paragraph" w:customStyle="1" w:styleId="errorlist">
    <w:name w:val="errorlist"/>
    <w:basedOn w:val="Normal"/>
    <w:pPr>
      <w:shd w:val="clear" w:color="auto" w:fill="F2DEDE"/>
      <w:spacing w:after="150"/>
    </w:pPr>
    <w:rPr>
      <w:color w:val="A94442"/>
    </w:rPr>
  </w:style>
  <w:style w:type="paragraph" w:customStyle="1" w:styleId="main-footer">
    <w:name w:val="main-footer"/>
    <w:basedOn w:val="Normal"/>
    <w:pPr>
      <w:pBdr>
        <w:top w:val="single" w:sz="6" w:space="0" w:color="EEEEEE"/>
      </w:pBdr>
      <w:spacing w:before="600" w:after="100" w:afterAutospacing="1"/>
    </w:pPr>
  </w:style>
  <w:style w:type="paragraph" w:customStyle="1" w:styleId="newregistration">
    <w:name w:val="new_registration"/>
    <w:basedOn w:val="Normal"/>
    <w:pPr>
      <w:spacing w:before="450"/>
    </w:pPr>
  </w:style>
  <w:style w:type="paragraph" w:customStyle="1" w:styleId="popover-maxfilesize">
    <w:name w:val="popover-maxfilesize"/>
    <w:basedOn w:val="Normal"/>
    <w:pPr>
      <w:shd w:val="clear" w:color="auto" w:fill="F2DEDE"/>
      <w:spacing w:before="100" w:beforeAutospacing="1" w:after="100" w:afterAutospacing="1"/>
    </w:pPr>
  </w:style>
  <w:style w:type="paragraph" w:customStyle="1" w:styleId="home-responsive">
    <w:name w:val="home-responsive"/>
    <w:basedOn w:val="Normal"/>
    <w:pPr>
      <w:spacing w:before="300" w:after="100" w:afterAutospacing="1"/>
      <w:ind w:left="-225" w:right="-225"/>
    </w:pPr>
  </w:style>
  <w:style w:type="paragraph" w:customStyle="1" w:styleId="cnilcookies">
    <w:name w:val="cnil_cookies"/>
    <w:basedOn w:val="Normal"/>
    <w:pPr>
      <w:spacing w:before="100" w:beforeAutospacing="1" w:after="100" w:afterAutospacing="1"/>
    </w:pPr>
    <w:rPr>
      <w:vanish/>
    </w:rPr>
  </w:style>
  <w:style w:type="paragraph" w:customStyle="1" w:styleId="cookie-list">
    <w:name w:val="cookie-list"/>
    <w:basedOn w:val="Normal"/>
  </w:style>
  <w:style w:type="paragraph" w:customStyle="1" w:styleId="tarteaucitronctabutton">
    <w:name w:val="tarteaucitronctabutton"/>
    <w:basedOn w:val="Normal"/>
    <w:pPr>
      <w:shd w:val="clear" w:color="auto" w:fill="FFFFFF"/>
      <w:spacing w:before="100" w:beforeAutospacing="1"/>
      <w:jc w:val="center"/>
      <w:textAlignment w:val="center"/>
    </w:pPr>
    <w:rPr>
      <w:color w:val="333333"/>
      <w:sz w:val="18"/>
      <w:szCs w:val="18"/>
    </w:rPr>
  </w:style>
  <w:style w:type="paragraph" w:customStyle="1" w:styleId="tacactivate">
    <w:name w:val="tac_activate"/>
    <w:basedOn w:val="Normal"/>
    <w:pPr>
      <w:shd w:val="clear" w:color="auto" w:fill="333333"/>
      <w:spacing w:before="100" w:beforeAutospacing="1" w:after="100" w:afterAutospacing="1"/>
      <w:jc w:val="center"/>
    </w:pPr>
    <w:rPr>
      <w:color w:val="FFFFFF"/>
      <w:sz w:val="18"/>
      <w:szCs w:val="18"/>
    </w:rPr>
  </w:style>
  <w:style w:type="paragraph" w:customStyle="1" w:styleId="tacfloat">
    <w:name w:val="tac_float"/>
    <w:basedOn w:val="Normal"/>
    <w:pPr>
      <w:spacing w:before="100" w:beforeAutospacing="1" w:after="100" w:afterAutospacing="1"/>
      <w:jc w:val="center"/>
      <w:textAlignment w:val="center"/>
    </w:pPr>
  </w:style>
  <w:style w:type="paragraph" w:customStyle="1" w:styleId="tarteaucitron-spacer-20">
    <w:name w:val="tarteaucitron-spacer-20"/>
    <w:basedOn w:val="Normal"/>
    <w:pPr>
      <w:spacing w:before="100" w:beforeAutospacing="1" w:after="100" w:afterAutospacing="1"/>
    </w:pPr>
  </w:style>
  <w:style w:type="paragraph" w:customStyle="1" w:styleId="tarteaucitron-display-block">
    <w:name w:val="tarteaucitron-display-block"/>
    <w:basedOn w:val="Normal"/>
    <w:pPr>
      <w:spacing w:before="100" w:beforeAutospacing="1" w:after="100" w:afterAutospacing="1"/>
    </w:pPr>
  </w:style>
  <w:style w:type="paragraph" w:customStyle="1" w:styleId="tarteaucitron-display-none">
    <w:name w:val="tarteaucitron-display-none"/>
    <w:basedOn w:val="Normal"/>
    <w:pPr>
      <w:spacing w:before="100" w:beforeAutospacing="1" w:after="100" w:afterAutospacing="1"/>
    </w:pPr>
    <w:rPr>
      <w:vanish/>
    </w:rPr>
  </w:style>
  <w:style w:type="paragraph" w:customStyle="1" w:styleId="gestmax-template-container">
    <w:name w:val="gestmax-template-container"/>
    <w:basedOn w:val="Normal"/>
    <w:pPr>
      <w:spacing w:before="100" w:beforeAutospacing="1" w:after="100" w:afterAutospacing="1"/>
    </w:pPr>
  </w:style>
  <w:style w:type="paragraph" w:customStyle="1" w:styleId="apply-step">
    <w:name w:val="apply-step"/>
    <w:basedOn w:val="Normal"/>
    <w:pPr>
      <w:spacing w:before="100" w:beforeAutospacing="1" w:after="100" w:afterAutospacing="1"/>
    </w:pPr>
  </w:style>
  <w:style w:type="paragraph" w:customStyle="1" w:styleId="search-container">
    <w:name w:val="search-container"/>
    <w:basedOn w:val="Normal"/>
    <w:pPr>
      <w:spacing w:before="100" w:beforeAutospacing="1" w:after="100" w:afterAutospacing="1"/>
    </w:pPr>
  </w:style>
  <w:style w:type="paragraph" w:customStyle="1" w:styleId="button-previous-step">
    <w:name w:val="button-previous-step"/>
    <w:basedOn w:val="Normal"/>
    <w:pPr>
      <w:spacing w:before="100" w:beforeAutospacing="1" w:after="100" w:afterAutospacing="1"/>
    </w:pPr>
  </w:style>
  <w:style w:type="paragraph" w:customStyle="1" w:styleId="divider">
    <w:name w:val="divider"/>
    <w:basedOn w:val="Normal"/>
    <w:pPr>
      <w:spacing w:before="100" w:beforeAutospacing="1" w:after="100" w:afterAutospacing="1"/>
    </w:pPr>
  </w:style>
  <w:style w:type="paragraph" w:customStyle="1" w:styleId="nav-divider">
    <w:name w:val="nav-divider"/>
    <w:basedOn w:val="Normal"/>
    <w:pPr>
      <w:spacing w:before="100" w:beforeAutospacing="1" w:after="100" w:afterAutospacing="1"/>
    </w:pPr>
  </w:style>
  <w:style w:type="paragraph" w:customStyle="1" w:styleId="icon-bar">
    <w:name w:val="icon-bar"/>
    <w:basedOn w:val="Normal"/>
    <w:pPr>
      <w:spacing w:before="100" w:beforeAutospacing="1" w:after="100" w:afterAutospacing="1"/>
    </w:pPr>
  </w:style>
  <w:style w:type="paragraph" w:customStyle="1" w:styleId="navbar-link">
    <w:name w:val="navbar-link"/>
    <w:basedOn w:val="Normal"/>
    <w:pPr>
      <w:spacing w:before="100" w:beforeAutospacing="1" w:after="100" w:afterAutospacing="1"/>
    </w:pPr>
  </w:style>
  <w:style w:type="paragraph" w:customStyle="1" w:styleId="alert-link">
    <w:name w:val="alert-link"/>
    <w:basedOn w:val="Normal"/>
    <w:pPr>
      <w:spacing w:before="100" w:beforeAutospacing="1" w:after="100" w:afterAutospacing="1"/>
    </w:pPr>
  </w:style>
  <w:style w:type="paragraph" w:customStyle="1" w:styleId="oneerror">
    <w:name w:val="oneerror"/>
    <w:basedOn w:val="Normal"/>
    <w:pPr>
      <w:spacing w:before="100" w:beforeAutospacing="1" w:after="100" w:afterAutospacing="1"/>
    </w:pPr>
  </w:style>
  <w:style w:type="paragraph" w:customStyle="1" w:styleId="contactcatcher">
    <w:name w:val="contact_catcher"/>
    <w:basedOn w:val="Normal"/>
    <w:pPr>
      <w:spacing w:before="100" w:beforeAutospacing="1" w:after="100" w:afterAutospacing="1"/>
    </w:pPr>
  </w:style>
  <w:style w:type="paragraph" w:customStyle="1" w:styleId="pager-text">
    <w:name w:val="pager-text"/>
    <w:basedOn w:val="Normal"/>
    <w:pPr>
      <w:spacing w:before="100" w:beforeAutospacing="1" w:after="100" w:afterAutospacing="1"/>
    </w:pPr>
  </w:style>
  <w:style w:type="paragraph" w:customStyle="1" w:styleId="home-action">
    <w:name w:val="home-action"/>
    <w:basedOn w:val="Normal"/>
    <w:pPr>
      <w:spacing w:before="100" w:beforeAutospacing="1" w:after="100" w:afterAutospacing="1"/>
    </w:pPr>
  </w:style>
  <w:style w:type="paragraph" w:customStyle="1" w:styleId="contactblock">
    <w:name w:val="contact_block"/>
    <w:basedOn w:val="Normal"/>
    <w:pPr>
      <w:spacing w:before="100" w:beforeAutospacing="1" w:after="100" w:afterAutospacing="1"/>
    </w:pPr>
  </w:style>
  <w:style w:type="paragraph" w:customStyle="1" w:styleId="border">
    <w:name w:val="border"/>
    <w:basedOn w:val="Normal"/>
    <w:pPr>
      <w:spacing w:before="100" w:beforeAutospacing="1" w:after="100" w:afterAutospacing="1"/>
    </w:pPr>
  </w:style>
  <w:style w:type="paragraph" w:customStyle="1" w:styleId="background">
    <w:name w:val="background"/>
    <w:basedOn w:val="Normal"/>
    <w:pPr>
      <w:spacing w:before="100" w:beforeAutospacing="1" w:after="100" w:afterAutospacing="1"/>
    </w:pPr>
  </w:style>
  <w:style w:type="paragraph" w:customStyle="1" w:styleId="cnilcookies-container">
    <w:name w:val="cnil_cookies-container"/>
    <w:basedOn w:val="Normal"/>
    <w:pPr>
      <w:spacing w:before="100" w:beforeAutospacing="1" w:after="100" w:afterAutospacing="1"/>
    </w:pPr>
  </w:style>
  <w:style w:type="paragraph" w:customStyle="1" w:styleId="tarteaucitronallow">
    <w:name w:val="tarteaucitronallow"/>
    <w:basedOn w:val="Normal"/>
    <w:pPr>
      <w:spacing w:before="100" w:beforeAutospacing="1" w:after="100" w:afterAutospacing="1"/>
    </w:pPr>
  </w:style>
  <w:style w:type="paragraph" w:customStyle="1" w:styleId="textspec">
    <w:name w:val="text_spec"/>
    <w:basedOn w:val="Normal"/>
    <w:pPr>
      <w:spacing w:before="100" w:beforeAutospacing="1" w:after="100" w:afterAutospacing="1"/>
    </w:pPr>
  </w:style>
  <w:style w:type="paragraph" w:customStyle="1" w:styleId="textframe">
    <w:name w:val="text_frame"/>
    <w:basedOn w:val="Normal"/>
    <w:pPr>
      <w:spacing w:before="100" w:beforeAutospacing="1" w:after="100" w:afterAutospacing="1"/>
    </w:pPr>
  </w:style>
  <w:style w:type="paragraph" w:customStyle="1" w:styleId="sendfriend">
    <w:name w:val="sendfriend"/>
    <w:basedOn w:val="Normal"/>
    <w:pPr>
      <w:spacing w:before="100" w:beforeAutospacing="1" w:after="100" w:afterAutospacing="1"/>
    </w:pPr>
  </w:style>
  <w:style w:type="paragraph" w:customStyle="1" w:styleId="addthistoolbox">
    <w:name w:val="addthis_toolbox"/>
    <w:basedOn w:val="Normal"/>
    <w:pPr>
      <w:spacing w:before="100" w:beforeAutospacing="1" w:after="100" w:afterAutospacing="1"/>
    </w:pPr>
  </w:style>
  <w:style w:type="paragraph" w:customStyle="1" w:styleId="apply">
    <w:name w:val="apply"/>
    <w:basedOn w:val="Normal"/>
    <w:pPr>
      <w:spacing w:before="100" w:beforeAutospacing="1" w:after="100" w:afterAutospacing="1"/>
    </w:pPr>
  </w:style>
  <w:style w:type="paragraph" w:customStyle="1" w:styleId="prevnext">
    <w:name w:val="prevnext"/>
    <w:basedOn w:val="Normal"/>
    <w:pPr>
      <w:spacing w:before="100" w:beforeAutospacing="1" w:after="100" w:afterAutospacing="1"/>
    </w:pPr>
  </w:style>
  <w:style w:type="paragraph" w:customStyle="1" w:styleId="prevnextbuttons">
    <w:name w:val="prevnext_buttons"/>
    <w:basedOn w:val="Normal"/>
    <w:pPr>
      <w:spacing w:before="100" w:beforeAutospacing="1" w:after="100" w:afterAutospacing="1"/>
    </w:pPr>
  </w:style>
  <w:style w:type="paragraph" w:customStyle="1" w:styleId="home-action-icon">
    <w:name w:val="home-action-icon"/>
    <w:basedOn w:val="Normal"/>
    <w:pPr>
      <w:spacing w:before="100" w:beforeAutospacing="1" w:after="100" w:afterAutospacing="1"/>
    </w:pPr>
  </w:style>
  <w:style w:type="paragraph" w:customStyle="1" w:styleId="sendemailbtn">
    <w:name w:val="send_email_btn"/>
    <w:basedOn w:val="Normal"/>
    <w:pPr>
      <w:spacing w:before="100" w:beforeAutospacing="1" w:after="100" w:afterAutospacing="1"/>
    </w:pPr>
  </w:style>
  <w:style w:type="paragraph" w:customStyle="1" w:styleId="cancellink">
    <w:name w:val="cancel_link"/>
    <w:basedOn w:val="Normal"/>
    <w:pPr>
      <w:spacing w:before="100" w:beforeAutospacing="1" w:after="100" w:afterAutospacing="1"/>
    </w:pPr>
  </w:style>
  <w:style w:type="paragraph" w:customStyle="1" w:styleId="articlefaq">
    <w:name w:val="article_faq"/>
    <w:basedOn w:val="Normal"/>
    <w:pPr>
      <w:spacing w:before="100" w:beforeAutospacing="1" w:after="100" w:afterAutospacing="1"/>
    </w:pPr>
  </w:style>
  <w:style w:type="paragraph" w:customStyle="1" w:styleId="clear">
    <w:name w:val="clear"/>
    <w:basedOn w:val="Normal"/>
    <w:pPr>
      <w:spacing w:before="100" w:beforeAutospacing="1" w:after="100" w:afterAutospacing="1"/>
    </w:pPr>
  </w:style>
  <w:style w:type="paragraph" w:customStyle="1" w:styleId="tarteaucitronh1">
    <w:name w:val="tarteaucitronh1"/>
    <w:basedOn w:val="Normal"/>
    <w:pPr>
      <w:spacing w:before="100" w:beforeAutospacing="1" w:after="100" w:afterAutospacing="1"/>
    </w:pPr>
  </w:style>
  <w:style w:type="paragraph" w:customStyle="1" w:styleId="tarteaucitronh2">
    <w:name w:val="tarteaucitronh2"/>
    <w:basedOn w:val="Normal"/>
    <w:pPr>
      <w:spacing w:before="100" w:beforeAutospacing="1" w:after="100" w:afterAutospacing="1"/>
    </w:pPr>
  </w:style>
  <w:style w:type="paragraph" w:customStyle="1" w:styleId="tarteaucitronh3">
    <w:name w:val="tarteaucitronh3"/>
    <w:basedOn w:val="Normal"/>
    <w:pPr>
      <w:spacing w:before="100" w:beforeAutospacing="1" w:after="100" w:afterAutospacing="1"/>
    </w:pPr>
  </w:style>
  <w:style w:type="paragraph" w:customStyle="1" w:styleId="tarteaucitronh4">
    <w:name w:val="tarteaucitronh4"/>
    <w:basedOn w:val="Normal"/>
    <w:pPr>
      <w:spacing w:before="100" w:beforeAutospacing="1" w:after="100" w:afterAutospacing="1"/>
    </w:pPr>
  </w:style>
  <w:style w:type="paragraph" w:customStyle="1" w:styleId="tarteaucitronh5">
    <w:name w:val="tarteaucitronh5"/>
    <w:basedOn w:val="Normal"/>
    <w:pPr>
      <w:spacing w:before="100" w:beforeAutospacing="1" w:after="100" w:afterAutospacing="1"/>
    </w:pPr>
  </w:style>
  <w:style w:type="paragraph" w:customStyle="1" w:styleId="tarteaucitronh6">
    <w:name w:val="tarteaucitronh6"/>
    <w:basedOn w:val="Normal"/>
    <w:pPr>
      <w:spacing w:before="100" w:beforeAutospacing="1" w:after="100" w:afterAutospacing="1"/>
    </w:pPr>
  </w:style>
  <w:style w:type="paragraph" w:customStyle="1" w:styleId="tarteaucitronborder">
    <w:name w:val="tarteaucitronborder"/>
    <w:basedOn w:val="Normal"/>
    <w:pPr>
      <w:spacing w:before="100" w:beforeAutospacing="1" w:after="100" w:afterAutospacing="1"/>
    </w:pPr>
  </w:style>
  <w:style w:type="paragraph" w:customStyle="1" w:styleId="tarteaucitrondeny">
    <w:name w:val="tarteaucitrondeny"/>
    <w:basedOn w:val="Normal"/>
    <w:pPr>
      <w:spacing w:before="100" w:beforeAutospacing="1" w:after="100" w:afterAutospacing="1"/>
    </w:pPr>
  </w:style>
  <w:style w:type="paragraph" w:customStyle="1" w:styleId="tarteaucitronhidden">
    <w:name w:val="tarteaucitronhidden"/>
    <w:basedOn w:val="Normal"/>
    <w:pPr>
      <w:spacing w:before="100" w:beforeAutospacing="1" w:after="100" w:afterAutospacing="1"/>
    </w:pPr>
  </w:style>
  <w:style w:type="paragraph" w:customStyle="1" w:styleId="tarteaucitrondetails">
    <w:name w:val="tarteaucitrondetails"/>
    <w:basedOn w:val="Normal"/>
    <w:pPr>
      <w:spacing w:before="100" w:beforeAutospacing="1" w:after="100" w:afterAutospacing="1"/>
    </w:pPr>
  </w:style>
  <w:style w:type="paragraph" w:customStyle="1" w:styleId="tarteaucitronline">
    <w:name w:val="tarteaucitronline"/>
    <w:basedOn w:val="Normal"/>
    <w:pPr>
      <w:spacing w:before="100" w:beforeAutospacing="1" w:after="100" w:afterAutospacing="1"/>
    </w:pPr>
  </w:style>
  <w:style w:type="paragraph" w:customStyle="1" w:styleId="tarteaucitronmainline">
    <w:name w:val="tarteaucitronmainline"/>
    <w:basedOn w:val="Normal"/>
    <w:pPr>
      <w:spacing w:before="100" w:beforeAutospacing="1" w:after="100" w:afterAutospacing="1"/>
    </w:pPr>
  </w:style>
  <w:style w:type="paragraph" w:customStyle="1" w:styleId="tarteaucitronname">
    <w:name w:val="tarteaucitronname"/>
    <w:basedOn w:val="Normal"/>
    <w:pPr>
      <w:spacing w:before="100" w:beforeAutospacing="1" w:after="100" w:afterAutospacing="1"/>
    </w:pPr>
  </w:style>
  <w:style w:type="paragraph" w:customStyle="1" w:styleId="tarteaucitronask">
    <w:name w:val="tarteaucitronask"/>
    <w:basedOn w:val="Normal"/>
    <w:pPr>
      <w:spacing w:before="100" w:beforeAutospacing="1" w:after="100" w:afterAutospacing="1"/>
    </w:pPr>
  </w:style>
  <w:style w:type="paragraph" w:customStyle="1" w:styleId="tarteaucitronlistcookies">
    <w:name w:val="tarteaucitronlistcookies"/>
    <w:basedOn w:val="Normal"/>
    <w:pPr>
      <w:spacing w:before="100" w:beforeAutospacing="1" w:after="100" w:afterAutospacing="1"/>
    </w:pPr>
  </w:style>
  <w:style w:type="paragraph" w:customStyle="1" w:styleId="tarteaucitrontitle">
    <w:name w:val="tarteaucitrontitle"/>
    <w:basedOn w:val="Normal"/>
    <w:pPr>
      <w:spacing w:before="100" w:beforeAutospacing="1" w:after="100" w:afterAutospacing="1"/>
    </w:pPr>
  </w:style>
  <w:style w:type="paragraph" w:customStyle="1" w:styleId="tarteaucitroncookieslistmain">
    <w:name w:val="tarteaucitroncookieslistmain"/>
    <w:basedOn w:val="Normal"/>
    <w:pPr>
      <w:spacing w:before="100" w:beforeAutospacing="1" w:after="100" w:afterAutospacing="1"/>
    </w:pPr>
  </w:style>
  <w:style w:type="paragraph" w:customStyle="1" w:styleId="tarteaucitroncookieslistleft">
    <w:name w:val="tarteaucitroncookieslistleft"/>
    <w:basedOn w:val="Normal"/>
    <w:pPr>
      <w:spacing w:before="100" w:beforeAutospacing="1" w:after="100" w:afterAutospacing="1"/>
    </w:pPr>
  </w:style>
  <w:style w:type="paragraph" w:customStyle="1" w:styleId="tarteaucitroncookieslistright">
    <w:name w:val="tarteaucitroncookieslistright"/>
    <w:basedOn w:val="Normal"/>
    <w:pPr>
      <w:spacing w:before="100" w:beforeAutospacing="1" w:after="100" w:afterAutospacing="1"/>
    </w:pPr>
  </w:style>
  <w:style w:type="paragraph" w:customStyle="1" w:styleId="hide">
    <w:name w:val="hide"/>
    <w:basedOn w:val="Normal"/>
    <w:pPr>
      <w:spacing w:before="100" w:beforeAutospacing="1" w:after="100" w:afterAutospacing="1"/>
    </w:pPr>
    <w:rPr>
      <w:vanish/>
    </w:rPr>
  </w:style>
  <w:style w:type="paragraph" w:customStyle="1" w:styleId="show">
    <w:name w:val="show"/>
    <w:basedOn w:val="Normal"/>
    <w:pPr>
      <w:spacing w:before="100" w:beforeAutospacing="1" w:after="100" w:afterAutospacing="1"/>
    </w:pPr>
  </w:style>
  <w:style w:type="paragraph" w:customStyle="1" w:styleId="hidden">
    <w:name w:val="hidden"/>
    <w:basedOn w:val="Normal"/>
    <w:pPr>
      <w:spacing w:before="100" w:beforeAutospacing="1" w:after="100" w:afterAutospacing="1"/>
    </w:pPr>
    <w:rPr>
      <w:vanish/>
    </w:rPr>
  </w:style>
  <w:style w:type="paragraph" w:customStyle="1" w:styleId="visible-xs">
    <w:name w:val="visible-xs"/>
    <w:basedOn w:val="Normal"/>
    <w:pPr>
      <w:spacing w:before="100" w:beforeAutospacing="1" w:after="100" w:afterAutospacing="1"/>
    </w:pPr>
    <w:rPr>
      <w:vanish/>
    </w:rPr>
  </w:style>
  <w:style w:type="paragraph" w:customStyle="1" w:styleId="visible-sm">
    <w:name w:val="visible-sm"/>
    <w:basedOn w:val="Normal"/>
    <w:pPr>
      <w:spacing w:before="100" w:beforeAutospacing="1" w:after="100" w:afterAutospacing="1"/>
    </w:pPr>
    <w:rPr>
      <w:vanish/>
    </w:rPr>
  </w:style>
  <w:style w:type="paragraph" w:customStyle="1" w:styleId="visible-md">
    <w:name w:val="visible-md"/>
    <w:basedOn w:val="Normal"/>
    <w:pPr>
      <w:spacing w:before="100" w:beforeAutospacing="1" w:after="100" w:afterAutospacing="1"/>
    </w:pPr>
    <w:rPr>
      <w:vanish/>
    </w:rPr>
  </w:style>
  <w:style w:type="paragraph" w:customStyle="1" w:styleId="visible-lg">
    <w:name w:val="visible-lg"/>
    <w:basedOn w:val="Normal"/>
    <w:pPr>
      <w:spacing w:before="100" w:beforeAutospacing="1" w:after="100" w:afterAutospacing="1"/>
    </w:pPr>
    <w:rPr>
      <w:vanish/>
    </w:rPr>
  </w:style>
  <w:style w:type="paragraph" w:customStyle="1" w:styleId="visible-xs-block">
    <w:name w:val="visible-xs-block"/>
    <w:basedOn w:val="Normal"/>
    <w:pPr>
      <w:spacing w:before="100" w:beforeAutospacing="1" w:after="100" w:afterAutospacing="1"/>
    </w:pPr>
    <w:rPr>
      <w:vanish/>
    </w:rPr>
  </w:style>
  <w:style w:type="paragraph" w:customStyle="1" w:styleId="visible-xs-inline">
    <w:name w:val="visible-xs-inline"/>
    <w:basedOn w:val="Normal"/>
    <w:pPr>
      <w:spacing w:before="100" w:beforeAutospacing="1" w:after="100" w:afterAutospacing="1"/>
    </w:pPr>
    <w:rPr>
      <w:vanish/>
    </w:rPr>
  </w:style>
  <w:style w:type="paragraph" w:customStyle="1" w:styleId="visible-xs-inline-block">
    <w:name w:val="visible-xs-inline-block"/>
    <w:basedOn w:val="Normal"/>
    <w:pPr>
      <w:spacing w:before="100" w:beforeAutospacing="1" w:after="100" w:afterAutospacing="1"/>
    </w:pPr>
    <w:rPr>
      <w:vanish/>
    </w:rPr>
  </w:style>
  <w:style w:type="paragraph" w:customStyle="1" w:styleId="visible-sm-block">
    <w:name w:val="visible-sm-block"/>
    <w:basedOn w:val="Normal"/>
    <w:pPr>
      <w:spacing w:before="100" w:beforeAutospacing="1" w:after="100" w:afterAutospacing="1"/>
    </w:pPr>
    <w:rPr>
      <w:vanish/>
    </w:rPr>
  </w:style>
  <w:style w:type="paragraph" w:customStyle="1" w:styleId="visible-sm-inline">
    <w:name w:val="visible-sm-inline"/>
    <w:basedOn w:val="Normal"/>
    <w:pPr>
      <w:spacing w:before="100" w:beforeAutospacing="1" w:after="100" w:afterAutospacing="1"/>
    </w:pPr>
    <w:rPr>
      <w:vanish/>
    </w:rPr>
  </w:style>
  <w:style w:type="paragraph" w:customStyle="1" w:styleId="visible-sm-inline-block">
    <w:name w:val="visible-sm-inline-block"/>
    <w:basedOn w:val="Normal"/>
    <w:pPr>
      <w:spacing w:before="100" w:beforeAutospacing="1" w:after="100" w:afterAutospacing="1"/>
    </w:pPr>
    <w:rPr>
      <w:vanish/>
    </w:rPr>
  </w:style>
  <w:style w:type="paragraph" w:customStyle="1" w:styleId="visible-md-block">
    <w:name w:val="visible-md-block"/>
    <w:basedOn w:val="Normal"/>
    <w:pPr>
      <w:spacing w:before="100" w:beforeAutospacing="1" w:after="100" w:afterAutospacing="1"/>
    </w:pPr>
    <w:rPr>
      <w:vanish/>
    </w:rPr>
  </w:style>
  <w:style w:type="paragraph" w:customStyle="1" w:styleId="visible-md-inline">
    <w:name w:val="visible-md-inline"/>
    <w:basedOn w:val="Normal"/>
    <w:pPr>
      <w:spacing w:before="100" w:beforeAutospacing="1" w:after="100" w:afterAutospacing="1"/>
    </w:pPr>
    <w:rPr>
      <w:vanish/>
    </w:rPr>
  </w:style>
  <w:style w:type="paragraph" w:customStyle="1" w:styleId="visible-md-inline-block">
    <w:name w:val="visible-md-inline-block"/>
    <w:basedOn w:val="Normal"/>
    <w:pPr>
      <w:spacing w:before="100" w:beforeAutospacing="1" w:after="100" w:afterAutospacing="1"/>
    </w:pPr>
    <w:rPr>
      <w:vanish/>
    </w:rPr>
  </w:style>
  <w:style w:type="paragraph" w:customStyle="1" w:styleId="visible-lg-block">
    <w:name w:val="visible-lg-block"/>
    <w:basedOn w:val="Normal"/>
    <w:pPr>
      <w:spacing w:before="100" w:beforeAutospacing="1" w:after="100" w:afterAutospacing="1"/>
    </w:pPr>
    <w:rPr>
      <w:vanish/>
    </w:rPr>
  </w:style>
  <w:style w:type="paragraph" w:customStyle="1" w:styleId="visible-lg-inline">
    <w:name w:val="visible-lg-inline"/>
    <w:basedOn w:val="Normal"/>
    <w:pPr>
      <w:spacing w:before="100" w:beforeAutospacing="1" w:after="100" w:afterAutospacing="1"/>
    </w:pPr>
    <w:rPr>
      <w:vanish/>
    </w:rPr>
  </w:style>
  <w:style w:type="paragraph" w:customStyle="1" w:styleId="visible-lg-inline-block">
    <w:name w:val="visible-lg-inline-block"/>
    <w:basedOn w:val="Normal"/>
    <w:pPr>
      <w:spacing w:before="100" w:beforeAutospacing="1" w:after="100" w:afterAutospacing="1"/>
    </w:pPr>
    <w:rPr>
      <w:vanish/>
    </w:rPr>
  </w:style>
  <w:style w:type="paragraph" w:customStyle="1" w:styleId="visible-print">
    <w:name w:val="visible-print"/>
    <w:basedOn w:val="Normal"/>
    <w:pPr>
      <w:spacing w:before="100" w:beforeAutospacing="1" w:after="100" w:afterAutospacing="1"/>
    </w:pPr>
    <w:rPr>
      <w:vanish/>
    </w:rPr>
  </w:style>
  <w:style w:type="paragraph" w:customStyle="1" w:styleId="visible-print-block">
    <w:name w:val="visible-print-block"/>
    <w:basedOn w:val="Normal"/>
    <w:pPr>
      <w:spacing w:before="100" w:beforeAutospacing="1" w:after="100" w:afterAutospacing="1"/>
    </w:pPr>
    <w:rPr>
      <w:vanish/>
    </w:rPr>
  </w:style>
  <w:style w:type="paragraph" w:customStyle="1" w:styleId="visible-print-inline">
    <w:name w:val="visible-print-inline"/>
    <w:basedOn w:val="Normal"/>
    <w:pPr>
      <w:spacing w:before="100" w:beforeAutospacing="1" w:after="100" w:afterAutospacing="1"/>
    </w:pPr>
    <w:rPr>
      <w:vanish/>
    </w:rPr>
  </w:style>
  <w:style w:type="paragraph" w:customStyle="1" w:styleId="visible-print-inline-block">
    <w:name w:val="visible-print-inline-block"/>
    <w:basedOn w:val="Normal"/>
    <w:pPr>
      <w:spacing w:before="100" w:beforeAutospacing="1" w:after="100" w:afterAutospacing="1"/>
    </w:pPr>
    <w:rPr>
      <w:vanish/>
    </w:rPr>
  </w:style>
  <w:style w:type="paragraph" w:customStyle="1" w:styleId="arrow">
    <w:name w:val="arrow"/>
    <w:basedOn w:val="Normal"/>
    <w:pPr>
      <w:spacing w:before="100" w:beforeAutospacing="1" w:after="100" w:afterAutospacing="1"/>
    </w:pPr>
  </w:style>
  <w:style w:type="character" w:customStyle="1" w:styleId="home-action-icon1">
    <w:name w:val="home-action-icon1"/>
    <w:basedOn w:val="Policepardfaut"/>
  </w:style>
  <w:style w:type="paragraph" w:customStyle="1" w:styleId="current">
    <w:name w:val="current"/>
    <w:basedOn w:val="Normal"/>
    <w:pPr>
      <w:spacing w:before="100" w:beforeAutospacing="1" w:after="100" w:afterAutospacing="1"/>
    </w:pPr>
  </w:style>
  <w:style w:type="paragraph" w:customStyle="1" w:styleId="small1">
    <w:name w:val="small1"/>
    <w:basedOn w:val="Normal"/>
    <w:pPr>
      <w:spacing w:after="128"/>
    </w:pPr>
    <w:rPr>
      <w:color w:val="777777"/>
      <w:sz w:val="16"/>
      <w:szCs w:val="16"/>
    </w:rPr>
  </w:style>
  <w:style w:type="paragraph" w:customStyle="1" w:styleId="small2">
    <w:name w:val="small2"/>
    <w:basedOn w:val="Normal"/>
    <w:pPr>
      <w:spacing w:after="128"/>
    </w:pPr>
    <w:rPr>
      <w:color w:val="777777"/>
      <w:sz w:val="16"/>
      <w:szCs w:val="16"/>
    </w:rPr>
  </w:style>
  <w:style w:type="paragraph" w:customStyle="1" w:styleId="small3">
    <w:name w:val="small3"/>
    <w:basedOn w:val="Normal"/>
    <w:pPr>
      <w:spacing w:after="128"/>
    </w:pPr>
    <w:rPr>
      <w:color w:val="777777"/>
      <w:sz w:val="16"/>
      <w:szCs w:val="16"/>
    </w:rPr>
  </w:style>
  <w:style w:type="paragraph" w:customStyle="1" w:styleId="small4">
    <w:name w:val="small4"/>
    <w:basedOn w:val="Normal"/>
    <w:pPr>
      <w:spacing w:after="128"/>
    </w:pPr>
    <w:rPr>
      <w:color w:val="777777"/>
      <w:sz w:val="18"/>
      <w:szCs w:val="18"/>
    </w:rPr>
  </w:style>
  <w:style w:type="paragraph" w:customStyle="1" w:styleId="small5">
    <w:name w:val="small5"/>
    <w:basedOn w:val="Normal"/>
    <w:pPr>
      <w:spacing w:after="128"/>
    </w:pPr>
    <w:rPr>
      <w:color w:val="777777"/>
      <w:sz w:val="18"/>
      <w:szCs w:val="18"/>
    </w:rPr>
  </w:style>
  <w:style w:type="paragraph" w:customStyle="1" w:styleId="small6">
    <w:name w:val="small6"/>
    <w:basedOn w:val="Normal"/>
    <w:pPr>
      <w:spacing w:after="128"/>
    </w:pPr>
    <w:rPr>
      <w:color w:val="777777"/>
      <w:sz w:val="18"/>
      <w:szCs w:val="18"/>
    </w:rPr>
  </w:style>
  <w:style w:type="paragraph" w:customStyle="1" w:styleId="small7">
    <w:name w:val="small7"/>
    <w:basedOn w:val="Normal"/>
    <w:pPr>
      <w:spacing w:after="128"/>
    </w:pPr>
    <w:rPr>
      <w:color w:val="777777"/>
      <w:sz w:val="16"/>
      <w:szCs w:val="16"/>
    </w:rPr>
  </w:style>
  <w:style w:type="paragraph" w:customStyle="1" w:styleId="small8">
    <w:name w:val="small8"/>
    <w:basedOn w:val="Normal"/>
    <w:pPr>
      <w:spacing w:after="128"/>
    </w:pPr>
    <w:rPr>
      <w:color w:val="777777"/>
      <w:sz w:val="16"/>
      <w:szCs w:val="16"/>
    </w:rPr>
  </w:style>
  <w:style w:type="paragraph" w:customStyle="1" w:styleId="small9">
    <w:name w:val="small9"/>
    <w:basedOn w:val="Normal"/>
    <w:pPr>
      <w:spacing w:after="128"/>
    </w:pPr>
    <w:rPr>
      <w:color w:val="777777"/>
      <w:sz w:val="16"/>
      <w:szCs w:val="16"/>
    </w:rPr>
  </w:style>
  <w:style w:type="paragraph" w:customStyle="1" w:styleId="small10">
    <w:name w:val="small10"/>
    <w:basedOn w:val="Normal"/>
    <w:pPr>
      <w:spacing w:after="128"/>
    </w:pPr>
    <w:rPr>
      <w:color w:val="777777"/>
      <w:sz w:val="18"/>
      <w:szCs w:val="18"/>
    </w:rPr>
  </w:style>
  <w:style w:type="paragraph" w:customStyle="1" w:styleId="small11">
    <w:name w:val="small11"/>
    <w:basedOn w:val="Normal"/>
    <w:pPr>
      <w:spacing w:after="128"/>
    </w:pPr>
    <w:rPr>
      <w:color w:val="777777"/>
      <w:sz w:val="18"/>
      <w:szCs w:val="18"/>
    </w:rPr>
  </w:style>
  <w:style w:type="paragraph" w:customStyle="1" w:styleId="small12">
    <w:name w:val="small12"/>
    <w:basedOn w:val="Normal"/>
    <w:pPr>
      <w:spacing w:after="128"/>
    </w:pPr>
    <w:rPr>
      <w:color w:val="777777"/>
      <w:sz w:val="18"/>
      <w:szCs w:val="18"/>
    </w:rPr>
  </w:style>
  <w:style w:type="paragraph" w:customStyle="1" w:styleId="table1">
    <w:name w:val="table1"/>
    <w:basedOn w:val="Normal"/>
    <w:pPr>
      <w:shd w:val="clear" w:color="auto" w:fill="FFFFFF"/>
      <w:spacing w:after="255"/>
    </w:pPr>
  </w:style>
  <w:style w:type="paragraph" w:customStyle="1" w:styleId="form-control1">
    <w:name w:val="form-control1"/>
    <w:basedOn w:val="Normal"/>
    <w:pPr>
      <w:pBdr>
        <w:top w:val="single" w:sz="6" w:space="3" w:color="CCCCCC"/>
        <w:left w:val="single" w:sz="6" w:space="9" w:color="CCCCCC"/>
        <w:bottom w:val="single" w:sz="6" w:space="3" w:color="CCCCCC"/>
        <w:right w:val="single" w:sz="6" w:space="9" w:color="CCCCCC"/>
      </w:pBdr>
      <w:shd w:val="clear" w:color="auto" w:fill="FFFFFF"/>
      <w:spacing w:after="128"/>
    </w:pPr>
    <w:rPr>
      <w:color w:val="555555"/>
      <w:sz w:val="17"/>
      <w:szCs w:val="17"/>
    </w:rPr>
  </w:style>
  <w:style w:type="paragraph" w:customStyle="1" w:styleId="form-control-static1">
    <w:name w:val="form-control-static1"/>
    <w:basedOn w:val="Normal"/>
    <w:rPr>
      <w:sz w:val="17"/>
      <w:szCs w:val="17"/>
    </w:rPr>
  </w:style>
  <w:style w:type="paragraph" w:customStyle="1" w:styleId="form-control2">
    <w:name w:val="form-control2"/>
    <w:basedOn w:val="Normal"/>
    <w:pPr>
      <w:pBdr>
        <w:top w:val="single" w:sz="6" w:space="3" w:color="CCCCCC"/>
        <w:left w:val="single" w:sz="6" w:space="9" w:color="CCCCCC"/>
        <w:bottom w:val="single" w:sz="6" w:space="3" w:color="CCCCCC"/>
        <w:right w:val="single" w:sz="6" w:space="9" w:color="CCCCCC"/>
      </w:pBdr>
      <w:shd w:val="clear" w:color="auto" w:fill="FFFFFF"/>
      <w:spacing w:after="128"/>
    </w:pPr>
    <w:rPr>
      <w:color w:val="555555"/>
      <w:sz w:val="23"/>
      <w:szCs w:val="23"/>
    </w:rPr>
  </w:style>
  <w:style w:type="paragraph" w:customStyle="1" w:styleId="form-control-static2">
    <w:name w:val="form-control-static2"/>
    <w:basedOn w:val="Normal"/>
    <w:rPr>
      <w:sz w:val="23"/>
      <w:szCs w:val="23"/>
    </w:rPr>
  </w:style>
  <w:style w:type="paragraph" w:customStyle="1" w:styleId="form-control3">
    <w:name w:val="form-control3"/>
    <w:basedOn w:val="Normal"/>
    <w:pPr>
      <w:pBdr>
        <w:top w:val="single" w:sz="6" w:space="3" w:color="CCCCCC"/>
        <w:left w:val="single" w:sz="6" w:space="9" w:color="CCCCCC"/>
        <w:bottom w:val="single" w:sz="6" w:space="3" w:color="CCCCCC"/>
        <w:right w:val="single" w:sz="6" w:space="9" w:color="CCCCCC"/>
      </w:pBdr>
      <w:shd w:val="clear" w:color="auto" w:fill="FFFFFF"/>
      <w:spacing w:after="128"/>
    </w:pPr>
    <w:rPr>
      <w:color w:val="555555"/>
      <w:sz w:val="18"/>
      <w:szCs w:val="18"/>
    </w:rPr>
  </w:style>
  <w:style w:type="paragraph" w:customStyle="1" w:styleId="form-control4">
    <w:name w:val="form-control4"/>
    <w:basedOn w:val="Normal"/>
    <w:pPr>
      <w:pBdr>
        <w:top w:val="single" w:sz="6" w:space="3" w:color="3C763D"/>
        <w:left w:val="single" w:sz="6" w:space="9" w:color="3C763D"/>
        <w:bottom w:val="single" w:sz="6" w:space="3" w:color="3C763D"/>
        <w:right w:val="single" w:sz="6" w:space="9" w:color="3C763D"/>
      </w:pBdr>
      <w:shd w:val="clear" w:color="auto" w:fill="FFFFFF"/>
      <w:spacing w:after="128"/>
    </w:pPr>
    <w:rPr>
      <w:color w:val="555555"/>
      <w:sz w:val="18"/>
      <w:szCs w:val="18"/>
    </w:rPr>
  </w:style>
  <w:style w:type="paragraph" w:customStyle="1" w:styleId="input-group-addon1">
    <w:name w:val="input-group-addon1"/>
    <w:basedOn w:val="Normal"/>
    <w:pPr>
      <w:pBdr>
        <w:top w:val="single" w:sz="6" w:space="3" w:color="3C763D"/>
        <w:left w:val="single" w:sz="6" w:space="9" w:color="3C763D"/>
        <w:bottom w:val="single" w:sz="6" w:space="3" w:color="3C763D"/>
        <w:right w:val="single" w:sz="6" w:space="9" w:color="3C763D"/>
      </w:pBdr>
      <w:shd w:val="clear" w:color="auto" w:fill="DFF0D8"/>
      <w:spacing w:after="128"/>
      <w:jc w:val="center"/>
      <w:textAlignment w:val="center"/>
    </w:pPr>
    <w:rPr>
      <w:color w:val="3C763D"/>
      <w:sz w:val="18"/>
      <w:szCs w:val="18"/>
    </w:rPr>
  </w:style>
  <w:style w:type="paragraph" w:customStyle="1" w:styleId="form-control-feedback1">
    <w:name w:val="form-control-feedback1"/>
    <w:basedOn w:val="Normal"/>
    <w:pPr>
      <w:spacing w:after="128" w:line="375" w:lineRule="atLeast"/>
      <w:jc w:val="center"/>
    </w:pPr>
    <w:rPr>
      <w:color w:val="3C763D"/>
    </w:rPr>
  </w:style>
  <w:style w:type="paragraph" w:customStyle="1" w:styleId="form-control5">
    <w:name w:val="form-control5"/>
    <w:basedOn w:val="Normal"/>
    <w:pPr>
      <w:pBdr>
        <w:top w:val="single" w:sz="6" w:space="3" w:color="8A6D3B"/>
        <w:left w:val="single" w:sz="6" w:space="9" w:color="8A6D3B"/>
        <w:bottom w:val="single" w:sz="6" w:space="3" w:color="8A6D3B"/>
        <w:right w:val="single" w:sz="6" w:space="9" w:color="8A6D3B"/>
      </w:pBdr>
      <w:shd w:val="clear" w:color="auto" w:fill="FFFFFF"/>
      <w:spacing w:after="128"/>
    </w:pPr>
    <w:rPr>
      <w:color w:val="555555"/>
      <w:sz w:val="18"/>
      <w:szCs w:val="18"/>
    </w:rPr>
  </w:style>
  <w:style w:type="paragraph" w:customStyle="1" w:styleId="input-group-addon2">
    <w:name w:val="input-group-addon2"/>
    <w:basedOn w:val="Normal"/>
    <w:pPr>
      <w:pBdr>
        <w:top w:val="single" w:sz="6" w:space="3" w:color="8A6D3B"/>
        <w:left w:val="single" w:sz="6" w:space="9" w:color="8A6D3B"/>
        <w:bottom w:val="single" w:sz="6" w:space="3" w:color="8A6D3B"/>
        <w:right w:val="single" w:sz="6" w:space="9" w:color="8A6D3B"/>
      </w:pBdr>
      <w:shd w:val="clear" w:color="auto" w:fill="FCF8E3"/>
      <w:spacing w:after="128"/>
      <w:jc w:val="center"/>
      <w:textAlignment w:val="center"/>
    </w:pPr>
    <w:rPr>
      <w:color w:val="8A6D3B"/>
      <w:sz w:val="18"/>
      <w:szCs w:val="18"/>
    </w:rPr>
  </w:style>
  <w:style w:type="paragraph" w:customStyle="1" w:styleId="form-control-feedback2">
    <w:name w:val="form-control-feedback2"/>
    <w:basedOn w:val="Normal"/>
    <w:pPr>
      <w:spacing w:after="128" w:line="375" w:lineRule="atLeast"/>
      <w:jc w:val="center"/>
    </w:pPr>
    <w:rPr>
      <w:color w:val="8A6D3B"/>
    </w:rPr>
  </w:style>
  <w:style w:type="paragraph" w:customStyle="1" w:styleId="form-control6">
    <w:name w:val="form-control6"/>
    <w:basedOn w:val="Normal"/>
    <w:pPr>
      <w:pBdr>
        <w:top w:val="single" w:sz="6" w:space="3" w:color="A94442"/>
        <w:left w:val="single" w:sz="6" w:space="9" w:color="A94442"/>
        <w:bottom w:val="single" w:sz="6" w:space="3" w:color="A94442"/>
        <w:right w:val="single" w:sz="6" w:space="9" w:color="A94442"/>
      </w:pBdr>
      <w:shd w:val="clear" w:color="auto" w:fill="FFFFFF"/>
      <w:spacing w:after="128"/>
    </w:pPr>
    <w:rPr>
      <w:color w:val="555555"/>
      <w:sz w:val="18"/>
      <w:szCs w:val="18"/>
    </w:rPr>
  </w:style>
  <w:style w:type="paragraph" w:customStyle="1" w:styleId="input-group-addon3">
    <w:name w:val="input-group-addon3"/>
    <w:basedOn w:val="Normal"/>
    <w:pPr>
      <w:pBdr>
        <w:top w:val="single" w:sz="6" w:space="3" w:color="A94442"/>
        <w:left w:val="single" w:sz="6" w:space="9" w:color="A94442"/>
        <w:bottom w:val="single" w:sz="6" w:space="3" w:color="A94442"/>
        <w:right w:val="single" w:sz="6" w:space="9" w:color="A94442"/>
      </w:pBdr>
      <w:shd w:val="clear" w:color="auto" w:fill="F2DEDE"/>
      <w:spacing w:after="128"/>
      <w:jc w:val="center"/>
      <w:textAlignment w:val="center"/>
    </w:pPr>
    <w:rPr>
      <w:color w:val="A94442"/>
      <w:sz w:val="18"/>
      <w:szCs w:val="18"/>
    </w:rPr>
  </w:style>
  <w:style w:type="paragraph" w:customStyle="1" w:styleId="form-control-feedback3">
    <w:name w:val="form-control-feedback3"/>
    <w:basedOn w:val="Normal"/>
    <w:pPr>
      <w:spacing w:after="128" w:line="375" w:lineRule="atLeast"/>
      <w:jc w:val="center"/>
    </w:pPr>
    <w:rPr>
      <w:color w:val="A94442"/>
    </w:rPr>
  </w:style>
  <w:style w:type="paragraph" w:customStyle="1" w:styleId="radio1">
    <w:name w:val="radio1"/>
    <w:basedOn w:val="Normal"/>
  </w:style>
  <w:style w:type="paragraph" w:customStyle="1" w:styleId="checkbox1">
    <w:name w:val="checkbox1"/>
    <w:basedOn w:val="Normal"/>
  </w:style>
  <w:style w:type="paragraph" w:customStyle="1" w:styleId="radio-inline1">
    <w:name w:val="radio-inline1"/>
    <w:basedOn w:val="Normal"/>
    <w:pPr>
      <w:textAlignment w:val="center"/>
    </w:pPr>
  </w:style>
  <w:style w:type="paragraph" w:customStyle="1" w:styleId="checkbox-inline1">
    <w:name w:val="checkbox-inline1"/>
    <w:basedOn w:val="Normal"/>
    <w:pPr>
      <w:textAlignment w:val="center"/>
    </w:pPr>
  </w:style>
  <w:style w:type="paragraph" w:customStyle="1" w:styleId="form-group1">
    <w:name w:val="form-group1"/>
    <w:basedOn w:val="Normal"/>
    <w:pPr>
      <w:spacing w:after="225"/>
      <w:ind w:left="-225" w:right="-225"/>
    </w:pPr>
  </w:style>
  <w:style w:type="paragraph" w:customStyle="1" w:styleId="badge1">
    <w:name w:val="badge1"/>
    <w:basedOn w:val="Normal"/>
    <w:pPr>
      <w:shd w:val="clear" w:color="auto" w:fill="333333"/>
      <w:spacing w:after="128"/>
      <w:jc w:val="center"/>
      <w:textAlignment w:val="center"/>
    </w:pPr>
    <w:rPr>
      <w:b/>
      <w:bCs/>
      <w:color w:val="FFFFFF"/>
      <w:sz w:val="17"/>
      <w:szCs w:val="17"/>
    </w:rPr>
  </w:style>
  <w:style w:type="paragraph" w:customStyle="1" w:styleId="badge2">
    <w:name w:val="badge2"/>
    <w:basedOn w:val="Normal"/>
    <w:pPr>
      <w:shd w:val="clear" w:color="auto" w:fill="333333"/>
      <w:spacing w:after="128"/>
      <w:jc w:val="center"/>
      <w:textAlignment w:val="center"/>
    </w:pPr>
    <w:rPr>
      <w:b/>
      <w:bCs/>
      <w:color w:val="FFFFFF"/>
      <w:sz w:val="17"/>
      <w:szCs w:val="17"/>
    </w:rPr>
  </w:style>
  <w:style w:type="paragraph" w:customStyle="1" w:styleId="badge3">
    <w:name w:val="badge3"/>
    <w:basedOn w:val="Normal"/>
    <w:pPr>
      <w:shd w:val="clear" w:color="auto" w:fill="FFFFFF"/>
      <w:spacing w:after="128"/>
      <w:jc w:val="center"/>
      <w:textAlignment w:val="center"/>
    </w:pPr>
    <w:rPr>
      <w:b/>
      <w:bCs/>
      <w:color w:val="5CB85C"/>
      <w:sz w:val="17"/>
      <w:szCs w:val="17"/>
    </w:rPr>
  </w:style>
  <w:style w:type="paragraph" w:customStyle="1" w:styleId="badge4">
    <w:name w:val="badge4"/>
    <w:basedOn w:val="Normal"/>
    <w:pPr>
      <w:shd w:val="clear" w:color="auto" w:fill="FFFFFF"/>
      <w:spacing w:after="128"/>
      <w:jc w:val="center"/>
      <w:textAlignment w:val="center"/>
    </w:pPr>
    <w:rPr>
      <w:b/>
      <w:bCs/>
      <w:color w:val="5BC0DE"/>
      <w:sz w:val="17"/>
      <w:szCs w:val="17"/>
    </w:rPr>
  </w:style>
  <w:style w:type="paragraph" w:customStyle="1" w:styleId="badge5">
    <w:name w:val="badge5"/>
    <w:basedOn w:val="Normal"/>
    <w:pPr>
      <w:shd w:val="clear" w:color="auto" w:fill="FFFFFF"/>
      <w:spacing w:after="128"/>
      <w:jc w:val="center"/>
      <w:textAlignment w:val="center"/>
    </w:pPr>
    <w:rPr>
      <w:b/>
      <w:bCs/>
      <w:color w:val="F0AD4E"/>
      <w:sz w:val="17"/>
      <w:szCs w:val="17"/>
    </w:rPr>
  </w:style>
  <w:style w:type="paragraph" w:customStyle="1" w:styleId="badge6">
    <w:name w:val="badge6"/>
    <w:basedOn w:val="Normal"/>
    <w:pPr>
      <w:shd w:val="clear" w:color="auto" w:fill="FFFFFF"/>
      <w:spacing w:after="128"/>
      <w:jc w:val="center"/>
      <w:textAlignment w:val="center"/>
    </w:pPr>
    <w:rPr>
      <w:b/>
      <w:bCs/>
      <w:color w:val="D9534F"/>
      <w:sz w:val="17"/>
      <w:szCs w:val="17"/>
    </w:rPr>
  </w:style>
  <w:style w:type="paragraph" w:customStyle="1" w:styleId="divider1">
    <w:name w:val="divider1"/>
    <w:basedOn w:val="Normal"/>
    <w:pPr>
      <w:shd w:val="clear" w:color="auto" w:fill="E5E5E5"/>
      <w:spacing w:before="113" w:after="113"/>
    </w:pPr>
  </w:style>
  <w:style w:type="paragraph" w:customStyle="1" w:styleId="caret1">
    <w:name w:val="caret1"/>
    <w:basedOn w:val="Normal"/>
    <w:pPr>
      <w:pBdr>
        <w:bottom w:val="dashed" w:sz="24" w:space="0" w:color="auto"/>
      </w:pBdr>
      <w:spacing w:after="128"/>
      <w:ind w:left="30"/>
      <w:textAlignment w:val="center"/>
    </w:pPr>
  </w:style>
  <w:style w:type="paragraph" w:customStyle="1" w:styleId="caret2">
    <w:name w:val="caret2"/>
    <w:basedOn w:val="Normal"/>
    <w:pPr>
      <w:pBdr>
        <w:bottom w:val="dashed" w:sz="24" w:space="0" w:color="auto"/>
      </w:pBdr>
      <w:spacing w:after="128"/>
      <w:ind w:left="30"/>
      <w:textAlignment w:val="center"/>
    </w:pPr>
  </w:style>
  <w:style w:type="paragraph" w:customStyle="1" w:styleId="dropdown-menu1">
    <w:name w:val="dropdown-menu1"/>
    <w:basedOn w:val="Normal"/>
    <w:pPr>
      <w:pBdr>
        <w:top w:val="single" w:sz="6" w:space="4" w:color="CCCCCC"/>
        <w:left w:val="single" w:sz="6" w:space="0" w:color="CCCCCC"/>
        <w:bottom w:val="single" w:sz="6" w:space="4" w:color="CCCCCC"/>
        <w:right w:val="single" w:sz="6" w:space="0" w:color="CCCCCC"/>
      </w:pBdr>
      <w:shd w:val="clear" w:color="auto" w:fill="FFFFFF"/>
      <w:spacing w:before="30" w:after="30"/>
    </w:pPr>
    <w:rPr>
      <w:vanish/>
      <w:sz w:val="18"/>
      <w:szCs w:val="18"/>
    </w:rPr>
  </w:style>
  <w:style w:type="paragraph" w:customStyle="1" w:styleId="dropdown-menu2">
    <w:name w:val="dropdown-menu2"/>
    <w:basedOn w:val="Normal"/>
    <w:pPr>
      <w:pBdr>
        <w:top w:val="single" w:sz="6" w:space="4" w:color="CCCCCC"/>
        <w:left w:val="single" w:sz="6" w:space="0" w:color="CCCCCC"/>
        <w:bottom w:val="single" w:sz="6" w:space="4" w:color="CCCCCC"/>
        <w:right w:val="single" w:sz="6" w:space="0" w:color="CCCCCC"/>
      </w:pBdr>
      <w:shd w:val="clear" w:color="auto" w:fill="FFFFFF"/>
      <w:spacing w:before="30" w:after="30"/>
    </w:pPr>
    <w:rPr>
      <w:vanish/>
      <w:sz w:val="18"/>
      <w:szCs w:val="18"/>
    </w:rPr>
  </w:style>
  <w:style w:type="paragraph" w:customStyle="1" w:styleId="caret3">
    <w:name w:val="caret3"/>
    <w:basedOn w:val="Normal"/>
    <w:pPr>
      <w:pBdr>
        <w:top w:val="dashed" w:sz="24" w:space="0" w:color="auto"/>
      </w:pBdr>
      <w:spacing w:after="128"/>
      <w:textAlignment w:val="center"/>
    </w:pPr>
  </w:style>
  <w:style w:type="paragraph" w:customStyle="1" w:styleId="caret4">
    <w:name w:val="caret4"/>
    <w:basedOn w:val="Normal"/>
    <w:pPr>
      <w:pBdr>
        <w:top w:val="dashed" w:sz="36" w:space="0" w:color="auto"/>
      </w:pBdr>
      <w:spacing w:after="128"/>
      <w:ind w:left="30"/>
      <w:textAlignment w:val="center"/>
    </w:pPr>
  </w:style>
  <w:style w:type="paragraph" w:customStyle="1" w:styleId="caret5">
    <w:name w:val="caret5"/>
    <w:basedOn w:val="Normal"/>
    <w:pPr>
      <w:pBdr>
        <w:bottom w:val="dashed" w:sz="36" w:space="0" w:color="auto"/>
      </w:pBdr>
      <w:spacing w:after="128"/>
      <w:ind w:left="30"/>
      <w:textAlignment w:val="center"/>
    </w:pPr>
  </w:style>
  <w:style w:type="paragraph" w:customStyle="1" w:styleId="form-control7">
    <w:name w:val="form-control7"/>
    <w:basedOn w:val="Normal"/>
    <w:pPr>
      <w:pBdr>
        <w:top w:val="single" w:sz="6" w:space="3" w:color="CCCCCC"/>
        <w:left w:val="single" w:sz="6" w:space="9" w:color="CCCCCC"/>
        <w:bottom w:val="single" w:sz="6" w:space="3" w:color="CCCCCC"/>
        <w:right w:val="single" w:sz="6" w:space="9" w:color="CCCCCC"/>
      </w:pBdr>
      <w:shd w:val="clear" w:color="auto" w:fill="FFFFFF"/>
    </w:pPr>
    <w:rPr>
      <w:color w:val="555555"/>
      <w:sz w:val="18"/>
      <w:szCs w:val="18"/>
    </w:rPr>
  </w:style>
  <w:style w:type="paragraph" w:customStyle="1" w:styleId="nav-divider1">
    <w:name w:val="nav-divider1"/>
    <w:basedOn w:val="Normal"/>
    <w:pPr>
      <w:shd w:val="clear" w:color="auto" w:fill="E5E5E5"/>
      <w:spacing w:before="113" w:after="113"/>
    </w:pPr>
  </w:style>
  <w:style w:type="paragraph" w:customStyle="1" w:styleId="dropdown-menu3">
    <w:name w:val="dropdown-menu3"/>
    <w:basedOn w:val="Normal"/>
    <w:pPr>
      <w:pBdr>
        <w:top w:val="single" w:sz="6" w:space="4" w:color="CCCCCC"/>
        <w:left w:val="single" w:sz="6" w:space="0" w:color="CCCCCC"/>
        <w:bottom w:val="single" w:sz="6" w:space="4" w:color="CCCCCC"/>
        <w:right w:val="single" w:sz="6" w:space="0" w:color="CCCCCC"/>
      </w:pBdr>
      <w:shd w:val="clear" w:color="auto" w:fill="FFFFFF"/>
    </w:pPr>
    <w:rPr>
      <w:vanish/>
      <w:sz w:val="18"/>
      <w:szCs w:val="18"/>
    </w:rPr>
  </w:style>
  <w:style w:type="paragraph" w:customStyle="1" w:styleId="icon-bar1">
    <w:name w:val="icon-bar1"/>
    <w:basedOn w:val="Normal"/>
    <w:pPr>
      <w:spacing w:after="128"/>
    </w:pPr>
  </w:style>
  <w:style w:type="paragraph" w:customStyle="1" w:styleId="navbar-brand1">
    <w:name w:val="navbar-brand1"/>
    <w:basedOn w:val="Normal"/>
    <w:pPr>
      <w:spacing w:after="128" w:line="255" w:lineRule="atLeast"/>
    </w:pPr>
    <w:rPr>
      <w:color w:val="004488"/>
      <w:sz w:val="23"/>
      <w:szCs w:val="23"/>
    </w:rPr>
  </w:style>
  <w:style w:type="paragraph" w:customStyle="1" w:styleId="navbar-text1">
    <w:name w:val="navbar-text1"/>
    <w:basedOn w:val="Normal"/>
    <w:pPr>
      <w:spacing w:before="135" w:after="135"/>
    </w:pPr>
    <w:rPr>
      <w:color w:val="777777"/>
    </w:rPr>
  </w:style>
  <w:style w:type="paragraph" w:customStyle="1" w:styleId="navbar-toggle1">
    <w:name w:val="navbar-toggle1"/>
    <w:basedOn w:val="Normal"/>
    <w:pPr>
      <w:spacing w:before="8" w:after="8"/>
      <w:ind w:right="225"/>
    </w:pPr>
  </w:style>
  <w:style w:type="paragraph" w:customStyle="1" w:styleId="icon-bar2">
    <w:name w:val="icon-bar2"/>
    <w:basedOn w:val="Normal"/>
    <w:pPr>
      <w:shd w:val="clear" w:color="auto" w:fill="888888"/>
      <w:spacing w:after="128"/>
    </w:pPr>
  </w:style>
  <w:style w:type="paragraph" w:customStyle="1" w:styleId="navbar-collapse1">
    <w:name w:val="navbar-collapse1"/>
    <w:basedOn w:val="Normal"/>
    <w:pPr>
      <w:spacing w:after="128"/>
    </w:pPr>
  </w:style>
  <w:style w:type="paragraph" w:customStyle="1" w:styleId="navbar-form1">
    <w:name w:val="navbar-form1"/>
    <w:basedOn w:val="Normal"/>
    <w:pPr>
      <w:spacing w:before="75" w:after="75"/>
      <w:ind w:left="-225" w:right="-225"/>
    </w:pPr>
  </w:style>
  <w:style w:type="paragraph" w:customStyle="1" w:styleId="navbar-link1">
    <w:name w:val="navbar-link1"/>
    <w:basedOn w:val="Normal"/>
    <w:pPr>
      <w:spacing w:after="128"/>
    </w:pPr>
    <w:rPr>
      <w:color w:val="004488"/>
    </w:rPr>
  </w:style>
  <w:style w:type="paragraph" w:customStyle="1" w:styleId="navbar-link2">
    <w:name w:val="navbar-link2"/>
    <w:basedOn w:val="Normal"/>
    <w:pPr>
      <w:spacing w:after="128"/>
    </w:pPr>
    <w:rPr>
      <w:color w:val="FFFFFF"/>
    </w:rPr>
  </w:style>
  <w:style w:type="paragraph" w:customStyle="1" w:styleId="btn-link1">
    <w:name w:val="btn-link1"/>
    <w:basedOn w:val="Normal"/>
    <w:pPr>
      <w:spacing w:after="128"/>
    </w:pPr>
    <w:rPr>
      <w:color w:val="004488"/>
    </w:rPr>
  </w:style>
  <w:style w:type="paragraph" w:customStyle="1" w:styleId="navbar-brand2">
    <w:name w:val="navbar-brand2"/>
    <w:basedOn w:val="Normal"/>
    <w:pPr>
      <w:spacing w:after="128" w:line="255" w:lineRule="atLeast"/>
    </w:pPr>
    <w:rPr>
      <w:color w:val="9D9D9D"/>
      <w:sz w:val="23"/>
      <w:szCs w:val="23"/>
    </w:rPr>
  </w:style>
  <w:style w:type="paragraph" w:customStyle="1" w:styleId="navbar-text2">
    <w:name w:val="navbar-text2"/>
    <w:basedOn w:val="Normal"/>
    <w:pPr>
      <w:spacing w:before="135" w:after="135"/>
    </w:pPr>
    <w:rPr>
      <w:color w:val="9D9D9D"/>
    </w:rPr>
  </w:style>
  <w:style w:type="paragraph" w:customStyle="1" w:styleId="navbar-toggle2">
    <w:name w:val="navbar-toggle2"/>
    <w:basedOn w:val="Normal"/>
    <w:pPr>
      <w:spacing w:before="8" w:after="8"/>
      <w:ind w:right="225"/>
    </w:pPr>
  </w:style>
  <w:style w:type="paragraph" w:customStyle="1" w:styleId="icon-bar3">
    <w:name w:val="icon-bar3"/>
    <w:basedOn w:val="Normal"/>
    <w:pPr>
      <w:shd w:val="clear" w:color="auto" w:fill="FFFFFF"/>
      <w:spacing w:after="128"/>
    </w:pPr>
  </w:style>
  <w:style w:type="paragraph" w:customStyle="1" w:styleId="navbar-collapse2">
    <w:name w:val="navbar-collapse2"/>
    <w:basedOn w:val="Normal"/>
    <w:pPr>
      <w:spacing w:after="128"/>
    </w:pPr>
  </w:style>
  <w:style w:type="paragraph" w:customStyle="1" w:styleId="navbar-form2">
    <w:name w:val="navbar-form2"/>
    <w:basedOn w:val="Normal"/>
    <w:pPr>
      <w:spacing w:before="75" w:after="75"/>
      <w:ind w:left="-225" w:right="-225"/>
    </w:pPr>
  </w:style>
  <w:style w:type="paragraph" w:customStyle="1" w:styleId="navbar-link3">
    <w:name w:val="navbar-link3"/>
    <w:basedOn w:val="Normal"/>
    <w:pPr>
      <w:spacing w:after="128"/>
    </w:pPr>
    <w:rPr>
      <w:color w:val="9D9D9D"/>
    </w:rPr>
  </w:style>
  <w:style w:type="paragraph" w:customStyle="1" w:styleId="navbar-link4">
    <w:name w:val="navbar-link4"/>
    <w:basedOn w:val="Normal"/>
    <w:pPr>
      <w:spacing w:after="128"/>
    </w:pPr>
    <w:rPr>
      <w:color w:val="FFFFFF"/>
    </w:rPr>
  </w:style>
  <w:style w:type="paragraph" w:customStyle="1" w:styleId="btn-link2">
    <w:name w:val="btn-link2"/>
    <w:basedOn w:val="Normal"/>
    <w:pPr>
      <w:spacing w:after="128"/>
    </w:pPr>
    <w:rPr>
      <w:color w:val="9D9D9D"/>
    </w:rPr>
  </w:style>
  <w:style w:type="paragraph" w:customStyle="1" w:styleId="alert-link1">
    <w:name w:val="alert-link1"/>
    <w:basedOn w:val="Normal"/>
    <w:pPr>
      <w:spacing w:after="128"/>
    </w:pPr>
    <w:rPr>
      <w:b/>
      <w:bCs/>
    </w:rPr>
  </w:style>
  <w:style w:type="paragraph" w:customStyle="1" w:styleId="alert-link2">
    <w:name w:val="alert-link2"/>
    <w:basedOn w:val="Normal"/>
    <w:pPr>
      <w:spacing w:after="128"/>
    </w:pPr>
    <w:rPr>
      <w:color w:val="2B542C"/>
    </w:rPr>
  </w:style>
  <w:style w:type="paragraph" w:customStyle="1" w:styleId="alert-link3">
    <w:name w:val="alert-link3"/>
    <w:basedOn w:val="Normal"/>
    <w:pPr>
      <w:spacing w:after="128"/>
    </w:pPr>
    <w:rPr>
      <w:color w:val="245269"/>
    </w:rPr>
  </w:style>
  <w:style w:type="paragraph" w:customStyle="1" w:styleId="alert-link4">
    <w:name w:val="alert-link4"/>
    <w:basedOn w:val="Normal"/>
    <w:pPr>
      <w:spacing w:after="128"/>
    </w:pPr>
    <w:rPr>
      <w:color w:val="66512C"/>
    </w:rPr>
  </w:style>
  <w:style w:type="paragraph" w:customStyle="1" w:styleId="alert-link5">
    <w:name w:val="alert-link5"/>
    <w:basedOn w:val="Normal"/>
    <w:pPr>
      <w:spacing w:after="128"/>
    </w:pPr>
    <w:rPr>
      <w:color w:val="843534"/>
    </w:rPr>
  </w:style>
  <w:style w:type="paragraph" w:customStyle="1" w:styleId="panel1">
    <w:name w:val="panel1"/>
    <w:basedOn w:val="Normal"/>
    <w:pPr>
      <w:shd w:val="clear" w:color="auto" w:fill="FFFFFF"/>
    </w:pPr>
  </w:style>
  <w:style w:type="paragraph" w:customStyle="1" w:styleId="panel-heading1">
    <w:name w:val="panel-heading1"/>
    <w:basedOn w:val="Normal"/>
    <w:pPr>
      <w:spacing w:after="128"/>
    </w:pPr>
  </w:style>
  <w:style w:type="paragraph" w:customStyle="1" w:styleId="panel-footer1">
    <w:name w:val="panel-footer1"/>
    <w:basedOn w:val="Normal"/>
    <w:pPr>
      <w:shd w:val="clear" w:color="auto" w:fill="F5F5F5"/>
      <w:spacing w:after="128"/>
    </w:pPr>
  </w:style>
  <w:style w:type="paragraph" w:customStyle="1" w:styleId="alert-link6">
    <w:name w:val="alert-link6"/>
    <w:basedOn w:val="Normal"/>
    <w:pPr>
      <w:spacing w:after="128"/>
    </w:pPr>
    <w:rPr>
      <w:b/>
      <w:bCs/>
      <w:color w:val="843534"/>
    </w:rPr>
  </w:style>
  <w:style w:type="paragraph" w:customStyle="1" w:styleId="alert-link7">
    <w:name w:val="alert-link7"/>
    <w:basedOn w:val="Normal"/>
    <w:pPr>
      <w:spacing w:after="128"/>
    </w:pPr>
    <w:rPr>
      <w:b/>
      <w:bCs/>
      <w:color w:val="843534"/>
    </w:rPr>
  </w:style>
  <w:style w:type="paragraph" w:customStyle="1" w:styleId="oneerror1">
    <w:name w:val="oneerror1"/>
    <w:basedOn w:val="Normal"/>
    <w:pPr>
      <w:spacing w:after="128"/>
    </w:pPr>
    <w:rPr>
      <w:b/>
      <w:bCs/>
    </w:rPr>
  </w:style>
  <w:style w:type="paragraph" w:customStyle="1" w:styleId="contactcatcher1">
    <w:name w:val="contact_catcher1"/>
    <w:basedOn w:val="Normal"/>
    <w:pPr>
      <w:spacing w:after="128"/>
    </w:pPr>
    <w:rPr>
      <w:color w:val="777777"/>
    </w:rPr>
  </w:style>
  <w:style w:type="paragraph" w:customStyle="1" w:styleId="pager-text1">
    <w:name w:val="pager-text1"/>
    <w:basedOn w:val="Normal"/>
    <w:pPr>
      <w:spacing w:after="128"/>
      <w:jc w:val="center"/>
    </w:pPr>
    <w:rPr>
      <w:color w:val="777777"/>
    </w:rPr>
  </w:style>
  <w:style w:type="paragraph" w:customStyle="1" w:styleId="apply-step1">
    <w:name w:val="apply-step1"/>
    <w:basedOn w:val="Normal"/>
    <w:pPr>
      <w:spacing w:after="128"/>
    </w:pPr>
  </w:style>
  <w:style w:type="paragraph" w:customStyle="1" w:styleId="arrow1">
    <w:name w:val="arrow1"/>
    <w:basedOn w:val="Normal"/>
    <w:pPr>
      <w:spacing w:after="128"/>
    </w:pPr>
  </w:style>
  <w:style w:type="paragraph" w:customStyle="1" w:styleId="popover-content1">
    <w:name w:val="popover-content1"/>
    <w:basedOn w:val="Normal"/>
    <w:pPr>
      <w:spacing w:after="128"/>
    </w:pPr>
    <w:rPr>
      <w:color w:val="A94442"/>
    </w:rPr>
  </w:style>
  <w:style w:type="paragraph" w:customStyle="1" w:styleId="current1">
    <w:name w:val="current1"/>
    <w:basedOn w:val="Normal"/>
    <w:pPr>
      <w:shd w:val="clear" w:color="auto" w:fill="0C516E"/>
      <w:spacing w:before="225"/>
      <w:ind w:right="225"/>
    </w:pPr>
    <w:rPr>
      <w:b/>
      <w:bCs/>
      <w:color w:val="FFFFFF"/>
      <w:sz w:val="21"/>
      <w:szCs w:val="21"/>
    </w:rPr>
  </w:style>
  <w:style w:type="paragraph" w:customStyle="1" w:styleId="home-action1">
    <w:name w:val="home-action1"/>
    <w:basedOn w:val="Normal"/>
    <w:pPr>
      <w:spacing w:after="300"/>
    </w:pPr>
  </w:style>
  <w:style w:type="character" w:customStyle="1" w:styleId="home-action-icon2">
    <w:name w:val="home-action-icon2"/>
    <w:basedOn w:val="Policepardfaut"/>
    <w:rPr>
      <w:vanish w:val="0"/>
      <w:webHidden w:val="0"/>
      <w:color w:val="004488"/>
      <w:sz w:val="27"/>
      <w:szCs w:val="27"/>
      <w:specVanish w:val="0"/>
    </w:rPr>
  </w:style>
  <w:style w:type="paragraph" w:customStyle="1" w:styleId="home-action-icon3">
    <w:name w:val="home-action-icon3"/>
    <w:basedOn w:val="Normal"/>
    <w:pPr>
      <w:spacing w:after="128"/>
    </w:pPr>
    <w:rPr>
      <w:color w:val="001E3C"/>
    </w:rPr>
  </w:style>
  <w:style w:type="paragraph" w:customStyle="1" w:styleId="home-action-icon4">
    <w:name w:val="home-action-icon4"/>
    <w:basedOn w:val="Normal"/>
    <w:pPr>
      <w:spacing w:after="128"/>
    </w:pPr>
    <w:rPr>
      <w:rFonts w:ascii="Glyphicons Halflings" w:hAnsi="Glyphicons Halflings"/>
    </w:rPr>
  </w:style>
  <w:style w:type="paragraph" w:customStyle="1" w:styleId="home-action-icon5">
    <w:name w:val="home-action-icon5"/>
    <w:basedOn w:val="Normal"/>
    <w:pPr>
      <w:spacing w:after="128"/>
    </w:pPr>
    <w:rPr>
      <w:rFonts w:ascii="Glyphicons Halflings" w:hAnsi="Glyphicons Halflings"/>
    </w:rPr>
  </w:style>
  <w:style w:type="paragraph" w:customStyle="1" w:styleId="home-action-icon6">
    <w:name w:val="home-action-icon6"/>
    <w:basedOn w:val="Normal"/>
    <w:pPr>
      <w:spacing w:after="128"/>
    </w:pPr>
    <w:rPr>
      <w:rFonts w:ascii="Glyphicons Halflings" w:hAnsi="Glyphicons Halflings"/>
    </w:rPr>
  </w:style>
  <w:style w:type="paragraph" w:customStyle="1" w:styleId="home-action-icon7">
    <w:name w:val="home-action-icon7"/>
    <w:basedOn w:val="Normal"/>
    <w:pPr>
      <w:spacing w:after="128"/>
    </w:pPr>
    <w:rPr>
      <w:rFonts w:ascii="Glyphicons Halflings" w:hAnsi="Glyphicons Halflings"/>
    </w:rPr>
  </w:style>
  <w:style w:type="paragraph" w:customStyle="1" w:styleId="home-action-icon8">
    <w:name w:val="home-action-icon8"/>
    <w:basedOn w:val="Normal"/>
    <w:pPr>
      <w:spacing w:after="128"/>
    </w:pPr>
    <w:rPr>
      <w:rFonts w:ascii="Glyphicons Halflings" w:hAnsi="Glyphicons Halflings"/>
    </w:rPr>
  </w:style>
  <w:style w:type="paragraph" w:customStyle="1" w:styleId="home-action-icon9">
    <w:name w:val="home-action-icon9"/>
    <w:basedOn w:val="Normal"/>
    <w:pPr>
      <w:spacing w:after="128"/>
    </w:pPr>
    <w:rPr>
      <w:rFonts w:ascii="Glyphicons Halflings" w:hAnsi="Glyphicons Halflings"/>
    </w:rPr>
  </w:style>
  <w:style w:type="paragraph" w:customStyle="1" w:styleId="home-action-icon10">
    <w:name w:val="home-action-icon10"/>
    <w:basedOn w:val="Normal"/>
    <w:pPr>
      <w:spacing w:after="128"/>
    </w:pPr>
    <w:rPr>
      <w:rFonts w:ascii="Glyphicons Halflings" w:hAnsi="Glyphicons Halflings"/>
    </w:rPr>
  </w:style>
  <w:style w:type="paragraph" w:customStyle="1" w:styleId="home-action-icon11">
    <w:name w:val="home-action-icon11"/>
    <w:basedOn w:val="Normal"/>
    <w:pPr>
      <w:spacing w:after="128"/>
    </w:pPr>
    <w:rPr>
      <w:rFonts w:ascii="Glyphicons Halflings" w:hAnsi="Glyphicons Halflings"/>
    </w:rPr>
  </w:style>
  <w:style w:type="paragraph" w:customStyle="1" w:styleId="home-action-icon12">
    <w:name w:val="home-action-icon12"/>
    <w:basedOn w:val="Normal"/>
    <w:pPr>
      <w:spacing w:after="128"/>
    </w:pPr>
    <w:rPr>
      <w:rFonts w:ascii="Glyphicons Halflings" w:hAnsi="Glyphicons Halflings"/>
    </w:rPr>
  </w:style>
  <w:style w:type="paragraph" w:customStyle="1" w:styleId="home-action-icon13">
    <w:name w:val="home-action-icon13"/>
    <w:basedOn w:val="Normal"/>
    <w:pPr>
      <w:spacing w:after="128"/>
    </w:pPr>
    <w:rPr>
      <w:rFonts w:ascii="Glyphicons Halflings" w:hAnsi="Glyphicons Halflings"/>
    </w:rPr>
  </w:style>
  <w:style w:type="paragraph" w:customStyle="1" w:styleId="articlefaq1">
    <w:name w:val="article_faq1"/>
    <w:basedOn w:val="Normal"/>
    <w:pPr>
      <w:spacing w:before="510" w:after="510"/>
    </w:pPr>
  </w:style>
  <w:style w:type="paragraph" w:customStyle="1" w:styleId="main-footer1">
    <w:name w:val="main-footer1"/>
    <w:basedOn w:val="Normal"/>
    <w:pPr>
      <w:pBdr>
        <w:top w:val="single" w:sz="6" w:space="0" w:color="EEEEEE"/>
      </w:pBdr>
      <w:spacing w:before="4500" w:after="128"/>
    </w:pPr>
  </w:style>
  <w:style w:type="paragraph" w:customStyle="1" w:styleId="contactblock1">
    <w:name w:val="contact_block1"/>
    <w:basedOn w:val="Normal"/>
    <w:pPr>
      <w:shd w:val="clear" w:color="auto" w:fill="FFFFFF"/>
      <w:spacing w:before="450" w:after="255"/>
    </w:pPr>
  </w:style>
  <w:style w:type="paragraph" w:customStyle="1" w:styleId="sendemailbtn1">
    <w:name w:val="send_email_btn1"/>
    <w:basedOn w:val="Normal"/>
    <w:pPr>
      <w:spacing w:after="128"/>
    </w:pPr>
  </w:style>
  <w:style w:type="paragraph" w:customStyle="1" w:styleId="cancellink1">
    <w:name w:val="cancel_link1"/>
    <w:basedOn w:val="Normal"/>
    <w:pPr>
      <w:spacing w:after="128"/>
    </w:pPr>
  </w:style>
  <w:style w:type="paragraph" w:customStyle="1" w:styleId="border1">
    <w:name w:val="border1"/>
    <w:basedOn w:val="Normal"/>
    <w:pPr>
      <w:pBdr>
        <w:top w:val="single" w:sz="6" w:space="0" w:color="555555"/>
        <w:left w:val="single" w:sz="6" w:space="0" w:color="555555"/>
        <w:bottom w:val="single" w:sz="6" w:space="0" w:color="555555"/>
        <w:right w:val="single" w:sz="6" w:space="0" w:color="555555"/>
      </w:pBdr>
      <w:spacing w:after="128"/>
    </w:pPr>
  </w:style>
  <w:style w:type="paragraph" w:customStyle="1" w:styleId="background1">
    <w:name w:val="background1"/>
    <w:basedOn w:val="Normal"/>
    <w:pPr>
      <w:shd w:val="clear" w:color="auto" w:fill="FFFFFF"/>
      <w:spacing w:after="128"/>
    </w:pPr>
  </w:style>
  <w:style w:type="paragraph" w:customStyle="1" w:styleId="cnilcookies-container1">
    <w:name w:val="cnil_cookies-container1"/>
    <w:basedOn w:val="Normal"/>
    <w:pPr>
      <w:spacing w:after="128"/>
    </w:pPr>
  </w:style>
  <w:style w:type="paragraph" w:customStyle="1" w:styleId="tarteaucitronh31">
    <w:name w:val="tarteaucitronh31"/>
    <w:basedOn w:val="Normal"/>
    <w:pPr>
      <w:spacing w:before="105" w:after="128"/>
    </w:pPr>
    <w:rPr>
      <w:sz w:val="21"/>
      <w:szCs w:val="21"/>
    </w:rPr>
  </w:style>
  <w:style w:type="paragraph" w:customStyle="1" w:styleId="clear1">
    <w:name w:val="clear1"/>
    <w:basedOn w:val="Normal"/>
    <w:pPr>
      <w:spacing w:after="128"/>
    </w:pPr>
  </w:style>
  <w:style w:type="paragraph" w:customStyle="1" w:styleId="tarteaucitronh11">
    <w:name w:val="tarteaucitronh11"/>
    <w:basedOn w:val="Normal"/>
    <w:pPr>
      <w:spacing w:after="128"/>
    </w:pPr>
  </w:style>
  <w:style w:type="paragraph" w:customStyle="1" w:styleId="tarteaucitronh21">
    <w:name w:val="tarteaucitronh21"/>
    <w:basedOn w:val="Normal"/>
    <w:pPr>
      <w:spacing w:after="128"/>
    </w:pPr>
  </w:style>
  <w:style w:type="paragraph" w:customStyle="1" w:styleId="tarteaucitronh32">
    <w:name w:val="tarteaucitronh32"/>
    <w:basedOn w:val="Normal"/>
    <w:pPr>
      <w:spacing w:after="128"/>
    </w:pPr>
    <w:rPr>
      <w:sz w:val="27"/>
      <w:szCs w:val="27"/>
    </w:rPr>
  </w:style>
  <w:style w:type="paragraph" w:customStyle="1" w:styleId="tarteaucitronh41">
    <w:name w:val="tarteaucitronh41"/>
    <w:basedOn w:val="Normal"/>
    <w:pPr>
      <w:spacing w:after="128"/>
    </w:pPr>
  </w:style>
  <w:style w:type="paragraph" w:customStyle="1" w:styleId="tarteaucitronh51">
    <w:name w:val="tarteaucitronh51"/>
    <w:basedOn w:val="Normal"/>
    <w:pPr>
      <w:spacing w:after="128"/>
    </w:pPr>
  </w:style>
  <w:style w:type="paragraph" w:customStyle="1" w:styleId="tarteaucitronh61">
    <w:name w:val="tarteaucitronh61"/>
    <w:basedOn w:val="Normal"/>
    <w:pPr>
      <w:spacing w:after="128"/>
    </w:pPr>
  </w:style>
  <w:style w:type="paragraph" w:customStyle="1" w:styleId="tarteaucitronh12">
    <w:name w:val="tarteaucitronh12"/>
    <w:basedOn w:val="Normal"/>
    <w:pPr>
      <w:spacing w:before="225" w:after="420"/>
      <w:jc w:val="center"/>
    </w:pPr>
    <w:rPr>
      <w:color w:val="FFFFFF"/>
      <w:sz w:val="36"/>
      <w:szCs w:val="36"/>
    </w:rPr>
  </w:style>
  <w:style w:type="paragraph" w:customStyle="1" w:styleId="tarteaucitronh22">
    <w:name w:val="tarteaucitronh22"/>
    <w:basedOn w:val="Normal"/>
    <w:pPr>
      <w:spacing w:before="180"/>
      <w:ind w:left="150"/>
    </w:pPr>
    <w:rPr>
      <w:color w:val="FFFFFF"/>
    </w:rPr>
  </w:style>
  <w:style w:type="paragraph" w:customStyle="1" w:styleId="tarteaucitronborder1">
    <w:name w:val="tarteaucitronborder1"/>
    <w:basedOn w:val="Normal"/>
    <w:pPr>
      <w:shd w:val="clear" w:color="auto" w:fill="FFFFFF"/>
      <w:spacing w:after="128"/>
    </w:pPr>
  </w:style>
  <w:style w:type="paragraph" w:customStyle="1" w:styleId="tarteaucitronhidden1">
    <w:name w:val="tarteaucitronhidden1"/>
    <w:basedOn w:val="Normal"/>
    <w:pPr>
      <w:spacing w:after="128"/>
    </w:pPr>
    <w:rPr>
      <w:vanish/>
    </w:rPr>
  </w:style>
  <w:style w:type="paragraph" w:customStyle="1" w:styleId="tarteaucitrontitle1">
    <w:name w:val="tarteaucitrontitle1"/>
    <w:basedOn w:val="Normal"/>
  </w:style>
  <w:style w:type="paragraph" w:customStyle="1" w:styleId="tarteaucitrondetails1">
    <w:name w:val="tarteaucitrondetails1"/>
    <w:basedOn w:val="Normal"/>
    <w:pPr>
      <w:spacing w:after="128"/>
    </w:pPr>
    <w:rPr>
      <w:vanish/>
      <w:color w:val="FFFFFF"/>
      <w:sz w:val="18"/>
      <w:szCs w:val="18"/>
    </w:rPr>
  </w:style>
  <w:style w:type="paragraph" w:customStyle="1" w:styleId="tarteaucitronline1">
    <w:name w:val="tarteaucitronline1"/>
    <w:basedOn w:val="Normal"/>
  </w:style>
  <w:style w:type="paragraph" w:customStyle="1" w:styleId="tarteaucitronmainline1">
    <w:name w:val="tarteaucitronmainline1"/>
    <w:basedOn w:val="Normal"/>
    <w:pPr>
      <w:shd w:val="clear" w:color="auto" w:fill="333333"/>
      <w:spacing w:before="315"/>
    </w:pPr>
  </w:style>
  <w:style w:type="paragraph" w:customStyle="1" w:styleId="tarteaucitronmainline2">
    <w:name w:val="tarteaucitronmainline2"/>
    <w:basedOn w:val="Normal"/>
    <w:pPr>
      <w:shd w:val="clear" w:color="auto" w:fill="333333"/>
      <w:spacing w:before="315"/>
    </w:pPr>
  </w:style>
  <w:style w:type="paragraph" w:customStyle="1" w:styleId="tarteaucitronname1">
    <w:name w:val="tarteaucitronname1"/>
    <w:basedOn w:val="Normal"/>
    <w:pPr>
      <w:spacing w:before="30" w:after="128"/>
      <w:ind w:left="225"/>
    </w:pPr>
  </w:style>
  <w:style w:type="paragraph" w:customStyle="1" w:styleId="tarteaucitronask1">
    <w:name w:val="tarteaucitronask1"/>
    <w:basedOn w:val="Normal"/>
    <w:pPr>
      <w:spacing w:after="128"/>
    </w:pPr>
  </w:style>
  <w:style w:type="paragraph" w:customStyle="1" w:styleId="tarteaucitronname2">
    <w:name w:val="tarteaucitronname2"/>
    <w:basedOn w:val="Normal"/>
    <w:pPr>
      <w:spacing w:after="128"/>
      <w:ind w:left="150"/>
    </w:pPr>
  </w:style>
  <w:style w:type="paragraph" w:customStyle="1" w:styleId="tarteaucitronask2">
    <w:name w:val="tarteaucitronask2"/>
    <w:basedOn w:val="Normal"/>
    <w:pPr>
      <w:spacing w:before="105"/>
      <w:ind w:left="225" w:right="225"/>
      <w:jc w:val="right"/>
    </w:pPr>
  </w:style>
  <w:style w:type="paragraph" w:customStyle="1" w:styleId="tarteaucitronallow1">
    <w:name w:val="tarteaucitronallow1"/>
    <w:basedOn w:val="Normal"/>
    <w:pPr>
      <w:shd w:val="clear" w:color="auto" w:fill="808080"/>
      <w:spacing w:after="128"/>
      <w:jc w:val="center"/>
    </w:pPr>
    <w:rPr>
      <w:color w:val="FFFFFF"/>
    </w:rPr>
  </w:style>
  <w:style w:type="paragraph" w:customStyle="1" w:styleId="tarteaucitrondeny1">
    <w:name w:val="tarteaucitrondeny1"/>
    <w:basedOn w:val="Normal"/>
    <w:pPr>
      <w:shd w:val="clear" w:color="auto" w:fill="808080"/>
      <w:spacing w:after="128"/>
      <w:jc w:val="center"/>
    </w:pPr>
    <w:rPr>
      <w:color w:val="FFFFFF"/>
    </w:rPr>
  </w:style>
  <w:style w:type="paragraph" w:customStyle="1" w:styleId="tarteaucitronallow2">
    <w:name w:val="tarteaucitronallow2"/>
    <w:basedOn w:val="Normal"/>
    <w:pPr>
      <w:shd w:val="clear" w:color="auto" w:fill="808080"/>
      <w:spacing w:after="128"/>
      <w:jc w:val="center"/>
    </w:pPr>
    <w:rPr>
      <w:color w:val="FFFFFF"/>
    </w:rPr>
  </w:style>
  <w:style w:type="paragraph" w:customStyle="1" w:styleId="tarteaucitronlistcookies1">
    <w:name w:val="tarteaucitronlistcookies1"/>
    <w:basedOn w:val="Normal"/>
    <w:pPr>
      <w:spacing w:after="128"/>
    </w:pPr>
    <w:rPr>
      <w:color w:val="333333"/>
      <w:sz w:val="18"/>
      <w:szCs w:val="18"/>
    </w:rPr>
  </w:style>
  <w:style w:type="paragraph" w:customStyle="1" w:styleId="tarteaucitronname3">
    <w:name w:val="tarteaucitronname3"/>
    <w:basedOn w:val="Normal"/>
    <w:pPr>
      <w:spacing w:after="128"/>
    </w:pPr>
    <w:rPr>
      <w:sz w:val="21"/>
      <w:szCs w:val="21"/>
    </w:rPr>
  </w:style>
  <w:style w:type="paragraph" w:customStyle="1" w:styleId="tarteaucitroncookieslistmain1">
    <w:name w:val="tarteaucitroncookieslistmain1"/>
    <w:basedOn w:val="Normal"/>
    <w:pPr>
      <w:spacing w:after="128"/>
    </w:pPr>
  </w:style>
  <w:style w:type="paragraph" w:customStyle="1" w:styleId="tarteaucitronhidden2">
    <w:name w:val="tarteaucitronhidden2"/>
    <w:basedOn w:val="Normal"/>
    <w:pPr>
      <w:spacing w:after="128"/>
    </w:pPr>
  </w:style>
  <w:style w:type="paragraph" w:customStyle="1" w:styleId="tarteaucitrondeny2">
    <w:name w:val="tarteaucitrondeny2"/>
    <w:basedOn w:val="Normal"/>
    <w:pPr>
      <w:shd w:val="clear" w:color="auto" w:fill="D9534F"/>
      <w:jc w:val="center"/>
      <w:textAlignment w:val="center"/>
    </w:pPr>
    <w:rPr>
      <w:color w:val="FFFFFF"/>
      <w:sz w:val="18"/>
      <w:szCs w:val="18"/>
    </w:rPr>
  </w:style>
  <w:style w:type="paragraph" w:customStyle="1" w:styleId="tarteaucitronallow3">
    <w:name w:val="tarteaucitronallow3"/>
    <w:basedOn w:val="Normal"/>
    <w:pPr>
      <w:shd w:val="clear" w:color="auto" w:fill="5CB85C"/>
      <w:jc w:val="center"/>
      <w:textAlignment w:val="center"/>
    </w:pPr>
    <w:rPr>
      <w:color w:val="FFFFFF"/>
      <w:sz w:val="18"/>
      <w:szCs w:val="18"/>
    </w:rPr>
  </w:style>
  <w:style w:type="paragraph" w:customStyle="1" w:styleId="tarteaucitrondeny3">
    <w:name w:val="tarteaucitrondeny3"/>
    <w:basedOn w:val="Normal"/>
    <w:pPr>
      <w:shd w:val="clear" w:color="auto" w:fill="C9302C"/>
      <w:jc w:val="center"/>
      <w:textAlignment w:val="center"/>
    </w:pPr>
    <w:rPr>
      <w:color w:val="FFFFFF"/>
      <w:sz w:val="18"/>
      <w:szCs w:val="18"/>
    </w:rPr>
  </w:style>
  <w:style w:type="paragraph" w:customStyle="1" w:styleId="tarteaucitronallow4">
    <w:name w:val="tarteaucitronallow4"/>
    <w:basedOn w:val="Normal"/>
    <w:pPr>
      <w:shd w:val="clear" w:color="auto" w:fill="449D44"/>
      <w:jc w:val="center"/>
      <w:textAlignment w:val="center"/>
    </w:pPr>
    <w:rPr>
      <w:color w:val="FFFFFF"/>
      <w:sz w:val="18"/>
      <w:szCs w:val="18"/>
    </w:rPr>
  </w:style>
  <w:style w:type="paragraph" w:customStyle="1" w:styleId="badge7">
    <w:name w:val="badge7"/>
    <w:basedOn w:val="Normal"/>
    <w:pPr>
      <w:shd w:val="clear" w:color="auto" w:fill="333333"/>
      <w:spacing w:after="128"/>
      <w:jc w:val="center"/>
      <w:textAlignment w:val="center"/>
    </w:pPr>
    <w:rPr>
      <w:b/>
      <w:bCs/>
      <w:color w:val="FFFFFF"/>
      <w:sz w:val="17"/>
      <w:szCs w:val="17"/>
    </w:rPr>
  </w:style>
  <w:style w:type="paragraph" w:customStyle="1" w:styleId="badge8">
    <w:name w:val="badge8"/>
    <w:basedOn w:val="Normal"/>
    <w:pPr>
      <w:shd w:val="clear" w:color="auto" w:fill="333333"/>
      <w:spacing w:after="128"/>
      <w:jc w:val="center"/>
      <w:textAlignment w:val="center"/>
    </w:pPr>
    <w:rPr>
      <w:b/>
      <w:bCs/>
      <w:color w:val="FFFFFF"/>
      <w:sz w:val="17"/>
      <w:szCs w:val="17"/>
    </w:rPr>
  </w:style>
  <w:style w:type="paragraph" w:customStyle="1" w:styleId="badge9">
    <w:name w:val="badge9"/>
    <w:basedOn w:val="Normal"/>
    <w:pPr>
      <w:shd w:val="clear" w:color="auto" w:fill="333333"/>
      <w:spacing w:after="128"/>
      <w:jc w:val="center"/>
      <w:textAlignment w:val="center"/>
    </w:pPr>
    <w:rPr>
      <w:b/>
      <w:bCs/>
      <w:color w:val="FFFFFF"/>
      <w:sz w:val="17"/>
      <w:szCs w:val="17"/>
    </w:rPr>
  </w:style>
  <w:style w:type="paragraph" w:customStyle="1" w:styleId="badge10">
    <w:name w:val="badge10"/>
    <w:basedOn w:val="Normal"/>
    <w:pPr>
      <w:shd w:val="clear" w:color="auto" w:fill="333333"/>
      <w:spacing w:after="128"/>
      <w:jc w:val="center"/>
      <w:textAlignment w:val="center"/>
    </w:pPr>
    <w:rPr>
      <w:b/>
      <w:bCs/>
      <w:color w:val="FFFFFF"/>
      <w:sz w:val="17"/>
      <w:szCs w:val="17"/>
    </w:rPr>
  </w:style>
  <w:style w:type="paragraph" w:customStyle="1" w:styleId="badge11">
    <w:name w:val="badge11"/>
    <w:basedOn w:val="Normal"/>
    <w:pPr>
      <w:shd w:val="clear" w:color="auto" w:fill="333333"/>
      <w:spacing w:after="128"/>
      <w:jc w:val="center"/>
      <w:textAlignment w:val="center"/>
    </w:pPr>
    <w:rPr>
      <w:b/>
      <w:bCs/>
      <w:color w:val="FFFFFF"/>
      <w:sz w:val="17"/>
      <w:szCs w:val="17"/>
    </w:rPr>
  </w:style>
  <w:style w:type="paragraph" w:customStyle="1" w:styleId="badge12">
    <w:name w:val="badge12"/>
    <w:basedOn w:val="Normal"/>
    <w:pPr>
      <w:shd w:val="clear" w:color="auto" w:fill="333333"/>
      <w:spacing w:after="128"/>
      <w:jc w:val="center"/>
      <w:textAlignment w:val="center"/>
    </w:pPr>
    <w:rPr>
      <w:b/>
      <w:bCs/>
      <w:color w:val="FFFFFF"/>
      <w:sz w:val="17"/>
      <w:szCs w:val="17"/>
    </w:rPr>
  </w:style>
  <w:style w:type="paragraph" w:customStyle="1" w:styleId="badge13">
    <w:name w:val="badge13"/>
    <w:basedOn w:val="Normal"/>
    <w:pPr>
      <w:shd w:val="clear" w:color="auto" w:fill="FFFFFF"/>
      <w:spacing w:after="128"/>
      <w:jc w:val="center"/>
      <w:textAlignment w:val="center"/>
    </w:pPr>
    <w:rPr>
      <w:b/>
      <w:bCs/>
      <w:color w:val="D9534F"/>
      <w:sz w:val="17"/>
      <w:szCs w:val="17"/>
    </w:rPr>
  </w:style>
  <w:style w:type="paragraph" w:customStyle="1" w:styleId="badge14">
    <w:name w:val="badge14"/>
    <w:basedOn w:val="Normal"/>
    <w:pPr>
      <w:shd w:val="clear" w:color="auto" w:fill="FFFFFF"/>
      <w:spacing w:after="128"/>
      <w:jc w:val="center"/>
      <w:textAlignment w:val="center"/>
    </w:pPr>
    <w:rPr>
      <w:b/>
      <w:bCs/>
      <w:color w:val="5CB85C"/>
      <w:sz w:val="17"/>
      <w:szCs w:val="17"/>
    </w:rPr>
  </w:style>
  <w:style w:type="paragraph" w:customStyle="1" w:styleId="tarteaucitroncookieslistleft1">
    <w:name w:val="tarteaucitroncookieslistleft1"/>
    <w:basedOn w:val="Normal"/>
    <w:pPr>
      <w:spacing w:after="128"/>
    </w:pPr>
  </w:style>
  <w:style w:type="paragraph" w:customStyle="1" w:styleId="tarteaucitroncookieslistright1">
    <w:name w:val="tarteaucitroncookieslistright1"/>
    <w:basedOn w:val="Normal"/>
    <w:pPr>
      <w:spacing w:after="128"/>
      <w:ind w:left="1190"/>
      <w:textAlignment w:val="top"/>
    </w:pPr>
    <w:rPr>
      <w:color w:val="333333"/>
      <w:sz w:val="17"/>
      <w:szCs w:val="17"/>
    </w:rPr>
  </w:style>
  <w:style w:type="paragraph" w:customStyle="1" w:styleId="tarteaucitronallow5">
    <w:name w:val="tarteaucitronallow5"/>
    <w:basedOn w:val="Normal"/>
    <w:pPr>
      <w:shd w:val="clear" w:color="auto" w:fill="1B870B"/>
      <w:spacing w:after="128"/>
      <w:jc w:val="center"/>
    </w:pPr>
    <w:rPr>
      <w:color w:val="FFFFFF"/>
    </w:rPr>
  </w:style>
  <w:style w:type="paragraph" w:customStyle="1" w:styleId="textspec1">
    <w:name w:val="text_spec1"/>
    <w:basedOn w:val="Normal"/>
    <w:pPr>
      <w:spacing w:after="150"/>
    </w:pPr>
    <w:rPr>
      <w:sz w:val="21"/>
      <w:szCs w:val="21"/>
    </w:rPr>
  </w:style>
  <w:style w:type="paragraph" w:customStyle="1" w:styleId="textframe1">
    <w:name w:val="text_frame1"/>
    <w:basedOn w:val="Normal"/>
    <w:pPr>
      <w:pBdr>
        <w:top w:val="single" w:sz="6" w:space="2" w:color="000000"/>
        <w:left w:val="single" w:sz="6" w:space="2" w:color="000000"/>
        <w:bottom w:val="single" w:sz="6" w:space="2" w:color="000000"/>
        <w:right w:val="single" w:sz="6" w:space="2" w:color="000000"/>
      </w:pBdr>
      <w:spacing w:after="150"/>
    </w:pPr>
  </w:style>
  <w:style w:type="paragraph" w:customStyle="1" w:styleId="sendfriend1">
    <w:name w:val="sendfriend1"/>
    <w:basedOn w:val="Normal"/>
    <w:pPr>
      <w:spacing w:before="150"/>
    </w:pPr>
  </w:style>
  <w:style w:type="paragraph" w:customStyle="1" w:styleId="addthistoolbox1">
    <w:name w:val="addthis_toolbox1"/>
    <w:basedOn w:val="Normal"/>
    <w:pPr>
      <w:spacing w:before="150"/>
    </w:pPr>
  </w:style>
  <w:style w:type="paragraph" w:customStyle="1" w:styleId="apply1">
    <w:name w:val="apply1"/>
    <w:basedOn w:val="Normal"/>
    <w:pPr>
      <w:spacing w:before="225" w:after="225"/>
    </w:pPr>
  </w:style>
  <w:style w:type="paragraph" w:customStyle="1" w:styleId="h11">
    <w:name w:val="h11"/>
    <w:basedOn w:val="Normal"/>
    <w:pPr>
      <w:spacing w:before="255" w:after="128"/>
    </w:pPr>
    <w:rPr>
      <w:rFonts w:ascii="Century Gothic" w:hAnsi="Century Gothic"/>
      <w:color w:val="740806"/>
      <w:sz w:val="26"/>
      <w:szCs w:val="26"/>
    </w:rPr>
  </w:style>
  <w:style w:type="paragraph" w:customStyle="1" w:styleId="h21">
    <w:name w:val="h21"/>
    <w:basedOn w:val="Normal"/>
    <w:pPr>
      <w:spacing w:before="255" w:after="128"/>
    </w:pPr>
    <w:rPr>
      <w:rFonts w:ascii="inherit" w:hAnsi="inherit"/>
      <w:color w:val="0C516E"/>
      <w:sz w:val="26"/>
      <w:szCs w:val="26"/>
    </w:rPr>
  </w:style>
  <w:style w:type="paragraph" w:customStyle="1" w:styleId="h31">
    <w:name w:val="h31"/>
    <w:basedOn w:val="Normal"/>
    <w:pPr>
      <w:spacing w:before="255" w:after="128"/>
    </w:pPr>
    <w:rPr>
      <w:rFonts w:ascii="inherit" w:hAnsi="inherit"/>
      <w:color w:val="616600"/>
      <w:sz w:val="21"/>
      <w:szCs w:val="21"/>
    </w:rPr>
  </w:style>
  <w:style w:type="paragraph" w:customStyle="1" w:styleId="h41">
    <w:name w:val="h41"/>
    <w:basedOn w:val="Normal"/>
    <w:pPr>
      <w:spacing w:before="128" w:after="128"/>
    </w:pPr>
    <w:rPr>
      <w:rFonts w:ascii="inherit" w:hAnsi="inherit"/>
      <w:b/>
      <w:bCs/>
      <w:sz w:val="18"/>
      <w:szCs w:val="18"/>
    </w:rPr>
  </w:style>
  <w:style w:type="paragraph" w:customStyle="1" w:styleId="search-container1">
    <w:name w:val="search-container1"/>
    <w:basedOn w:val="Normal"/>
  </w:style>
  <w:style w:type="paragraph" w:customStyle="1" w:styleId="contactcatcher2">
    <w:name w:val="contact_catcher2"/>
    <w:basedOn w:val="Normal"/>
    <w:pPr>
      <w:spacing w:after="128"/>
    </w:pPr>
    <w:rPr>
      <w:color w:val="333333"/>
    </w:rPr>
  </w:style>
  <w:style w:type="paragraph" w:customStyle="1" w:styleId="prevnext1">
    <w:name w:val="prevnext1"/>
    <w:basedOn w:val="Normal"/>
    <w:pPr>
      <w:spacing w:after="128"/>
    </w:pPr>
  </w:style>
  <w:style w:type="paragraph" w:customStyle="1" w:styleId="prevnext2">
    <w:name w:val="prevnext2"/>
    <w:basedOn w:val="Normal"/>
    <w:pPr>
      <w:spacing w:after="128"/>
    </w:pPr>
  </w:style>
  <w:style w:type="paragraph" w:customStyle="1" w:styleId="prevnext3">
    <w:name w:val="prevnext3"/>
    <w:basedOn w:val="Normal"/>
    <w:pPr>
      <w:spacing w:after="128"/>
    </w:pPr>
  </w:style>
  <w:style w:type="paragraph" w:customStyle="1" w:styleId="prevnextbuttons1">
    <w:name w:val="prevnext_buttons1"/>
    <w:basedOn w:val="Normal"/>
    <w:pPr>
      <w:spacing w:after="128"/>
      <w:ind w:left="-225" w:right="-225"/>
    </w:pPr>
  </w:style>
  <w:style w:type="paragraph" w:customStyle="1" w:styleId="prevnextbuttons2">
    <w:name w:val="prevnext_buttons2"/>
    <w:basedOn w:val="Normal"/>
    <w:pPr>
      <w:spacing w:after="128"/>
      <w:ind w:left="-225" w:right="-225"/>
    </w:pPr>
  </w:style>
  <w:style w:type="paragraph" w:customStyle="1" w:styleId="button-previous-step1">
    <w:name w:val="button-previous-step1"/>
    <w:basedOn w:val="Normal"/>
    <w:pPr>
      <w:spacing w:after="128"/>
      <w:ind w:right="225"/>
    </w:pPr>
  </w:style>
  <w:style w:type="paragraph" w:customStyle="1" w:styleId="help-block1">
    <w:name w:val="help-block1"/>
    <w:basedOn w:val="Normal"/>
    <w:pPr>
      <w:spacing w:before="75" w:after="150"/>
    </w:pPr>
    <w:rPr>
      <w:color w:val="333333"/>
    </w:rPr>
  </w:style>
  <w:style w:type="paragraph" w:customStyle="1" w:styleId="mltdelibe">
    <w:name w:val="mltdelibe"/>
    <w:basedOn w:val="Normal"/>
    <w:pPr>
      <w:spacing w:before="100" w:beforeAutospacing="1" w:after="100" w:afterAutospacing="1"/>
    </w:pPr>
  </w:style>
  <w:style w:type="character" w:styleId="Mentionnonrsolue">
    <w:name w:val="Unresolved Mention"/>
    <w:basedOn w:val="Policepardfaut"/>
    <w:uiPriority w:val="99"/>
    <w:semiHidden/>
    <w:unhideWhenUsed/>
    <w:rsid w:val="00814D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3426288">
      <w:marLeft w:val="0"/>
      <w:marRight w:val="0"/>
      <w:marTop w:val="0"/>
      <w:marBottom w:val="0"/>
      <w:divBdr>
        <w:top w:val="none" w:sz="0" w:space="0" w:color="auto"/>
        <w:left w:val="none" w:sz="0" w:space="0" w:color="auto"/>
        <w:bottom w:val="none" w:sz="0" w:space="0" w:color="auto"/>
        <w:right w:val="none" w:sz="0" w:space="0" w:color="auto"/>
      </w:divBdr>
      <w:divsChild>
        <w:div w:id="1248075561">
          <w:marLeft w:val="0"/>
          <w:marRight w:val="0"/>
          <w:marTop w:val="0"/>
          <w:marBottom w:val="0"/>
          <w:divBdr>
            <w:top w:val="none" w:sz="0" w:space="0" w:color="auto"/>
            <w:left w:val="none" w:sz="0" w:space="0" w:color="auto"/>
            <w:bottom w:val="none" w:sz="0" w:space="0" w:color="auto"/>
            <w:right w:val="none" w:sz="0" w:space="0" w:color="auto"/>
          </w:divBdr>
        </w:div>
        <w:div w:id="640772611">
          <w:marLeft w:val="0"/>
          <w:marRight w:val="0"/>
          <w:marTop w:val="0"/>
          <w:marBottom w:val="0"/>
          <w:divBdr>
            <w:top w:val="none" w:sz="0" w:space="0" w:color="auto"/>
            <w:left w:val="none" w:sz="0" w:space="0" w:color="auto"/>
            <w:bottom w:val="none" w:sz="0" w:space="0" w:color="auto"/>
            <w:right w:val="none" w:sz="0" w:space="0" w:color="auto"/>
          </w:divBdr>
        </w:div>
        <w:div w:id="591740614">
          <w:marLeft w:val="0"/>
          <w:marRight w:val="0"/>
          <w:marTop w:val="0"/>
          <w:marBottom w:val="0"/>
          <w:divBdr>
            <w:top w:val="none" w:sz="0" w:space="0" w:color="auto"/>
            <w:left w:val="none" w:sz="0" w:space="0" w:color="auto"/>
            <w:bottom w:val="none" w:sz="0" w:space="0" w:color="auto"/>
            <w:right w:val="none" w:sz="0" w:space="0" w:color="auto"/>
          </w:divBdr>
        </w:div>
      </w:divsChild>
    </w:div>
    <w:div w:id="1904176875">
      <w:marLeft w:val="0"/>
      <w:marRight w:val="0"/>
      <w:marTop w:val="0"/>
      <w:marBottom w:val="0"/>
      <w:divBdr>
        <w:top w:val="none" w:sz="0" w:space="0" w:color="auto"/>
        <w:left w:val="none" w:sz="0" w:space="0" w:color="auto"/>
        <w:bottom w:val="none" w:sz="0" w:space="0" w:color="auto"/>
        <w:right w:val="none" w:sz="0" w:space="0" w:color="auto"/>
      </w:divBdr>
      <w:divsChild>
        <w:div w:id="1271158519">
          <w:marLeft w:val="0"/>
          <w:marRight w:val="0"/>
          <w:marTop w:val="0"/>
          <w:marBottom w:val="0"/>
          <w:divBdr>
            <w:top w:val="none" w:sz="0" w:space="0" w:color="auto"/>
            <w:left w:val="none" w:sz="0" w:space="0" w:color="auto"/>
            <w:bottom w:val="none" w:sz="0" w:space="0" w:color="auto"/>
            <w:right w:val="none" w:sz="0" w:space="0" w:color="auto"/>
          </w:divBdr>
        </w:div>
      </w:divsChild>
    </w:div>
  </w:divs>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namur.gestmax.be/apply/1670/5"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1755</Words>
  <Characters>10145</Characters>
  <Application>Microsoft Office Word</Application>
  <DocSecurity>0</DocSecurity>
  <Lines>84</Lines>
  <Paragraphs>23</Paragraphs>
  <ScaleCrop>false</ScaleCrop>
  <HeadingPairs>
    <vt:vector size="2" baseType="variant">
      <vt:variant>
        <vt:lpstr>Titre</vt:lpstr>
      </vt:variant>
      <vt:variant>
        <vt:i4>1</vt:i4>
      </vt:variant>
    </vt:vector>
  </HeadingPairs>
  <TitlesOfParts>
    <vt:vector size="1" baseType="lpstr">
      <vt:lpstr>Conseillère ou conseiller technique pour le service Maintenance H/F</vt:lpstr>
    </vt:vector>
  </TitlesOfParts>
  <Company/>
  <LinksUpToDate>false</LinksUpToDate>
  <CharactersWithSpaces>11877</CharactersWithSpaces>
  <SharedDoc>false</SharedDoc>
  <HyperlinkBase>https://namur.gestmax.be/_namur/public/css/</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Conseillère ou conseiller technique pour le service Maintenance H/F</dc:title>
  <dc:subject/>
  <dc:creator>Delecaut Sylvie</dc:creator>
  <cp:keywords/>
  <dc:description/>
  <cp:lastModifiedBy>Delecaut Sylvie</cp:lastModifiedBy>
  <cp:revision>2</cp:revision>
  <dcterms:created xsi:type="dcterms:W3CDTF">2026-09-23T08:57:00Z</dcterms:created>
  <dcterms:modified xsi:type="dcterms:W3CDTF">2026-09-23T08:57:00Z</dcterms:modified>
</cp:coreProperties>
</file>