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2F4" w:rsidRPr="003715FA" w:rsidRDefault="005902F4" w:rsidP="005902F4">
      <w:pPr>
        <w:pStyle w:val="Titre"/>
        <w:jc w:val="center"/>
        <w:rPr>
          <w:rFonts w:asciiTheme="minorHAnsi" w:hAnsiTheme="minorHAnsi" w:cstheme="minorHAnsi"/>
          <w:sz w:val="24"/>
          <w:szCs w:val="24"/>
          <w:lang w:val="fr-BE"/>
        </w:rPr>
      </w:pPr>
      <w:r w:rsidRPr="003715FA">
        <w:rPr>
          <w:rFonts w:asciiTheme="minorHAnsi" w:hAnsiTheme="minorHAnsi" w:cstheme="minorHAnsi"/>
          <w:sz w:val="24"/>
          <w:szCs w:val="24"/>
          <w:lang w:val="fr-BE"/>
        </w:rPr>
        <w:t>L’Administration communale de Saint-Nicolas recrute à titre contractuel</w:t>
      </w:r>
    </w:p>
    <w:p w:rsidR="005902F4" w:rsidRPr="003715FA" w:rsidRDefault="005902F4" w:rsidP="005902F4">
      <w:pPr>
        <w:pStyle w:val="Titre"/>
        <w:jc w:val="center"/>
        <w:rPr>
          <w:rFonts w:asciiTheme="minorHAnsi" w:hAnsiTheme="minorHAnsi" w:cstheme="minorHAnsi"/>
          <w:sz w:val="24"/>
          <w:szCs w:val="24"/>
          <w:lang w:val="fr-BE"/>
        </w:rPr>
      </w:pPr>
      <w:r w:rsidRPr="003715FA">
        <w:rPr>
          <w:rFonts w:asciiTheme="minorHAnsi" w:hAnsiTheme="minorHAnsi" w:cstheme="minorHAnsi"/>
          <w:sz w:val="24"/>
          <w:szCs w:val="24"/>
          <w:lang w:val="fr-BE"/>
        </w:rPr>
        <w:t xml:space="preserve">Pour son Pôle « </w:t>
      </w:r>
      <w:r w:rsidR="007536B2">
        <w:rPr>
          <w:rFonts w:asciiTheme="minorHAnsi" w:hAnsiTheme="minorHAnsi" w:cstheme="minorHAnsi"/>
          <w:sz w:val="24"/>
          <w:szCs w:val="24"/>
          <w:lang w:val="fr-BE"/>
        </w:rPr>
        <w:t>Affaires générales</w:t>
      </w:r>
      <w:r w:rsidR="002F1452">
        <w:rPr>
          <w:rFonts w:asciiTheme="minorHAnsi" w:hAnsiTheme="minorHAnsi" w:cstheme="minorHAnsi"/>
          <w:sz w:val="24"/>
          <w:szCs w:val="24"/>
          <w:lang w:val="fr-BE"/>
        </w:rPr>
        <w:t xml:space="preserve"> </w:t>
      </w:r>
      <w:r w:rsidRPr="003715FA">
        <w:rPr>
          <w:rFonts w:asciiTheme="minorHAnsi" w:hAnsiTheme="minorHAnsi" w:cstheme="minorHAnsi"/>
          <w:sz w:val="24"/>
          <w:szCs w:val="24"/>
          <w:lang w:val="fr-BE"/>
        </w:rPr>
        <w:t>»</w:t>
      </w:r>
    </w:p>
    <w:p w:rsidR="005902F4" w:rsidRPr="003715FA" w:rsidRDefault="002F1452" w:rsidP="005902F4">
      <w:pPr>
        <w:pStyle w:val="Titre"/>
        <w:jc w:val="center"/>
        <w:rPr>
          <w:rFonts w:asciiTheme="minorHAnsi" w:hAnsiTheme="minorHAnsi" w:cstheme="minorHAnsi"/>
          <w:sz w:val="24"/>
          <w:szCs w:val="24"/>
          <w:lang w:val="fr-BE"/>
        </w:rPr>
      </w:pPr>
      <w:r w:rsidRPr="003715FA">
        <w:rPr>
          <w:rFonts w:asciiTheme="minorHAnsi" w:hAnsiTheme="minorHAnsi" w:cstheme="minorHAnsi"/>
          <w:sz w:val="24"/>
          <w:szCs w:val="24"/>
          <w:lang w:val="fr-BE"/>
        </w:rPr>
        <w:t>Au</w:t>
      </w:r>
      <w:r w:rsidR="005902F4" w:rsidRPr="003715FA">
        <w:rPr>
          <w:rFonts w:asciiTheme="minorHAnsi" w:hAnsiTheme="minorHAnsi" w:cstheme="minorHAnsi"/>
          <w:sz w:val="24"/>
          <w:szCs w:val="24"/>
          <w:lang w:val="fr-BE"/>
        </w:rPr>
        <w:t xml:space="preserve"> </w:t>
      </w:r>
      <w:r w:rsidR="001E02C6">
        <w:rPr>
          <w:rFonts w:asciiTheme="minorHAnsi" w:hAnsiTheme="minorHAnsi" w:cstheme="minorHAnsi"/>
          <w:sz w:val="24"/>
          <w:szCs w:val="24"/>
          <w:lang w:val="fr-BE"/>
        </w:rPr>
        <w:t>service du personnel</w:t>
      </w:r>
    </w:p>
    <w:p w:rsidR="005902F4" w:rsidRPr="0097739A" w:rsidRDefault="005902F4" w:rsidP="005902F4">
      <w:pPr>
        <w:pStyle w:val="Titre"/>
        <w:jc w:val="center"/>
        <w:rPr>
          <w:rFonts w:asciiTheme="minorHAnsi" w:hAnsiTheme="minorHAnsi" w:cstheme="minorHAnsi"/>
          <w:sz w:val="24"/>
          <w:szCs w:val="24"/>
          <w:lang w:val="fr-BE"/>
        </w:rPr>
      </w:pPr>
    </w:p>
    <w:p w:rsidR="005902F4" w:rsidRPr="0097739A" w:rsidRDefault="002F1452" w:rsidP="005902F4">
      <w:pPr>
        <w:pStyle w:val="Titre"/>
        <w:jc w:val="center"/>
        <w:rPr>
          <w:rFonts w:asciiTheme="minorHAnsi" w:hAnsiTheme="minorHAnsi" w:cstheme="minorHAnsi"/>
          <w:b/>
          <w:sz w:val="24"/>
          <w:szCs w:val="24"/>
          <w:lang w:val="fr-BE"/>
        </w:rPr>
      </w:pPr>
      <w:r>
        <w:rPr>
          <w:rFonts w:asciiTheme="minorHAnsi" w:hAnsiTheme="minorHAnsi" w:cstheme="minorHAnsi"/>
          <w:b/>
          <w:sz w:val="24"/>
          <w:szCs w:val="24"/>
          <w:lang w:val="fr-BE"/>
        </w:rPr>
        <w:t xml:space="preserve">Un </w:t>
      </w:r>
      <w:r w:rsidR="005902F4">
        <w:rPr>
          <w:rFonts w:asciiTheme="minorHAnsi" w:hAnsiTheme="minorHAnsi" w:cstheme="minorHAnsi"/>
          <w:b/>
          <w:sz w:val="24"/>
          <w:szCs w:val="24"/>
          <w:lang w:val="fr-BE"/>
        </w:rPr>
        <w:t>Employé d’administration</w:t>
      </w:r>
      <w:r>
        <w:rPr>
          <w:rFonts w:asciiTheme="minorHAnsi" w:hAnsiTheme="minorHAnsi" w:cstheme="minorHAnsi"/>
          <w:b/>
          <w:sz w:val="24"/>
          <w:szCs w:val="24"/>
          <w:lang w:val="fr-BE"/>
        </w:rPr>
        <w:t xml:space="preserve"> </w:t>
      </w:r>
      <w:r w:rsidR="001E02C6">
        <w:rPr>
          <w:rFonts w:asciiTheme="minorHAnsi" w:hAnsiTheme="minorHAnsi" w:cstheme="minorHAnsi"/>
          <w:b/>
          <w:sz w:val="24"/>
          <w:szCs w:val="24"/>
          <w:lang w:val="fr-BE"/>
        </w:rPr>
        <w:t>chargé de la gestion des ressources humaines</w:t>
      </w:r>
      <w:r w:rsidR="005902F4">
        <w:rPr>
          <w:rFonts w:asciiTheme="minorHAnsi" w:hAnsiTheme="minorHAnsi" w:cstheme="minorHAnsi"/>
          <w:b/>
          <w:sz w:val="24"/>
          <w:szCs w:val="24"/>
          <w:lang w:val="fr-BE"/>
        </w:rPr>
        <w:t xml:space="preserve"> </w:t>
      </w:r>
      <w:r w:rsidR="005902F4" w:rsidRPr="0097739A">
        <w:rPr>
          <w:rFonts w:asciiTheme="minorHAnsi" w:hAnsiTheme="minorHAnsi" w:cstheme="minorHAnsi"/>
          <w:b/>
          <w:sz w:val="24"/>
          <w:szCs w:val="24"/>
          <w:lang w:val="fr-BE"/>
        </w:rPr>
        <w:t>(H/F/X)</w:t>
      </w:r>
    </w:p>
    <w:p w:rsidR="005902F4" w:rsidRPr="0097739A" w:rsidRDefault="001E02C6" w:rsidP="005902F4">
      <w:pPr>
        <w:pStyle w:val="Titre"/>
        <w:jc w:val="center"/>
        <w:rPr>
          <w:rFonts w:asciiTheme="minorHAnsi" w:hAnsiTheme="minorHAnsi" w:cstheme="minorHAnsi"/>
          <w:b/>
          <w:sz w:val="24"/>
          <w:szCs w:val="24"/>
          <w:lang w:val="fr-BE"/>
        </w:rPr>
      </w:pPr>
      <w:r>
        <w:rPr>
          <w:rFonts w:asciiTheme="minorHAnsi" w:hAnsiTheme="minorHAnsi" w:cstheme="minorHAnsi"/>
          <w:b/>
          <w:sz w:val="24"/>
          <w:szCs w:val="24"/>
          <w:lang w:val="fr-BE"/>
        </w:rPr>
        <w:t>Temps plein (36h/</w:t>
      </w:r>
      <w:r w:rsidR="007536B2">
        <w:rPr>
          <w:rFonts w:asciiTheme="minorHAnsi" w:hAnsiTheme="minorHAnsi" w:cstheme="minorHAnsi"/>
          <w:b/>
          <w:sz w:val="24"/>
          <w:szCs w:val="24"/>
          <w:lang w:val="fr-BE"/>
        </w:rPr>
        <w:t>semaine)</w:t>
      </w:r>
    </w:p>
    <w:p w:rsidR="005902F4" w:rsidRPr="0097739A" w:rsidRDefault="005902F4" w:rsidP="005902F4">
      <w:pPr>
        <w:jc w:val="both"/>
        <w:rPr>
          <w:rFonts w:asciiTheme="minorHAnsi" w:hAnsiTheme="minorHAnsi" w:cstheme="minorHAnsi"/>
          <w:lang w:eastAsia="ja-JP"/>
        </w:rPr>
      </w:pPr>
    </w:p>
    <w:p w:rsidR="005902F4" w:rsidRPr="0097739A" w:rsidRDefault="005902F4" w:rsidP="005902F4">
      <w:pPr>
        <w:jc w:val="both"/>
        <w:rPr>
          <w:rFonts w:asciiTheme="minorHAnsi" w:hAnsiTheme="minorHAnsi" w:cstheme="minorHAnsi"/>
          <w:lang w:eastAsia="ja-JP"/>
        </w:rPr>
      </w:pPr>
    </w:p>
    <w:p w:rsidR="005902F4" w:rsidRPr="0097739A" w:rsidRDefault="005902F4" w:rsidP="005902F4">
      <w:pPr>
        <w:widowControl/>
        <w:suppressAutoHyphens w:val="0"/>
        <w:spacing w:after="160" w:line="259" w:lineRule="auto"/>
        <w:ind w:left="672"/>
        <w:jc w:val="both"/>
        <w:rPr>
          <w:rFonts w:asciiTheme="minorHAnsi" w:eastAsia="Calibri" w:hAnsiTheme="minorHAnsi" w:cstheme="minorHAnsi"/>
          <w:kern w:val="0"/>
        </w:rPr>
      </w:pPr>
      <w:r w:rsidRPr="0097739A">
        <w:rPr>
          <w:rFonts w:asciiTheme="minorHAnsi" w:eastAsia="Calibri" w:hAnsiTheme="minorHAnsi" w:cstheme="minorHAnsi"/>
          <w:kern w:val="0"/>
        </w:rPr>
        <w:t>Commune de 24.000 habitants située dans l’agglomération liégeoise, Saint-Nicolas est une commune riche de son passé, fière de son présent et enthousiaste pour son avenir, dont l’administration est en pleine mutation et digitalisation.</w:t>
      </w:r>
    </w:p>
    <w:p w:rsidR="005902F4" w:rsidRDefault="005A59EF" w:rsidP="005902F4">
      <w:pPr>
        <w:widowControl/>
        <w:suppressAutoHyphens w:val="0"/>
        <w:spacing w:after="160" w:line="259" w:lineRule="auto"/>
        <w:ind w:left="672"/>
        <w:jc w:val="both"/>
        <w:rPr>
          <w:rFonts w:asciiTheme="minorHAnsi" w:eastAsia="Calibri" w:hAnsiTheme="minorHAnsi" w:cstheme="minorHAnsi"/>
          <w:kern w:val="0"/>
        </w:rPr>
      </w:pPr>
      <w:r>
        <w:rPr>
          <w:rFonts w:asciiTheme="minorHAnsi" w:eastAsia="Calibri" w:hAnsiTheme="minorHAnsi" w:cstheme="minorHAnsi"/>
          <w:kern w:val="0"/>
        </w:rPr>
        <w:t xml:space="preserve">Afin de </w:t>
      </w:r>
      <w:r w:rsidR="009A7440">
        <w:rPr>
          <w:rFonts w:asciiTheme="minorHAnsi" w:eastAsia="Calibri" w:hAnsiTheme="minorHAnsi" w:cstheme="minorHAnsi"/>
          <w:kern w:val="0"/>
        </w:rPr>
        <w:t>pallier au départ de l’un des agents</w:t>
      </w:r>
      <w:r>
        <w:rPr>
          <w:rFonts w:asciiTheme="minorHAnsi" w:eastAsia="Calibri" w:hAnsiTheme="minorHAnsi" w:cstheme="minorHAnsi"/>
          <w:kern w:val="0"/>
        </w:rPr>
        <w:t xml:space="preserve"> et assurer la continuité de son service</w:t>
      </w:r>
      <w:r w:rsidR="005902F4">
        <w:rPr>
          <w:rFonts w:asciiTheme="minorHAnsi" w:eastAsia="Calibri" w:hAnsiTheme="minorHAnsi" w:cstheme="minorHAnsi"/>
          <w:kern w:val="0"/>
        </w:rPr>
        <w:t>, l</w:t>
      </w:r>
      <w:r w:rsidR="005902F4" w:rsidRPr="0097739A">
        <w:rPr>
          <w:rFonts w:asciiTheme="minorHAnsi" w:eastAsia="Calibri" w:hAnsiTheme="minorHAnsi" w:cstheme="minorHAnsi"/>
          <w:kern w:val="0"/>
        </w:rPr>
        <w:t xml:space="preserve">a commune de Saint-Nicolas recherche par voie de recrutement externe un </w:t>
      </w:r>
      <w:r w:rsidR="00F45660">
        <w:rPr>
          <w:rFonts w:asciiTheme="minorHAnsi" w:eastAsia="Calibri" w:hAnsiTheme="minorHAnsi" w:cstheme="minorHAnsi"/>
          <w:kern w:val="0"/>
        </w:rPr>
        <w:t>employé d’administration chargé de la gestion des ressources humaines, au service du personnel</w:t>
      </w:r>
      <w:r w:rsidR="007536B2">
        <w:rPr>
          <w:rFonts w:asciiTheme="minorHAnsi" w:eastAsia="Calibri" w:hAnsiTheme="minorHAnsi" w:cstheme="minorHAnsi"/>
          <w:kern w:val="0"/>
        </w:rPr>
        <w:t xml:space="preserve"> </w:t>
      </w:r>
      <w:r w:rsidR="005902F4" w:rsidRPr="0097739A">
        <w:rPr>
          <w:rFonts w:asciiTheme="minorHAnsi" w:eastAsia="Calibri" w:hAnsiTheme="minorHAnsi" w:cstheme="minorHAnsi"/>
          <w:kern w:val="0"/>
        </w:rPr>
        <w:t>(H/F/X)</w:t>
      </w:r>
      <w:r w:rsidR="005902F4">
        <w:rPr>
          <w:rFonts w:asciiTheme="minorHAnsi" w:eastAsia="Calibri" w:hAnsiTheme="minorHAnsi" w:cstheme="minorHAnsi"/>
          <w:kern w:val="0"/>
        </w:rPr>
        <w:t>.</w:t>
      </w:r>
    </w:p>
    <w:p w:rsidR="002F1452" w:rsidRPr="002F1452" w:rsidRDefault="002F1452" w:rsidP="002F1452">
      <w:pPr>
        <w:widowControl/>
        <w:suppressAutoHyphens w:val="0"/>
        <w:spacing w:after="160" w:line="259" w:lineRule="auto"/>
        <w:ind w:left="672"/>
        <w:jc w:val="both"/>
        <w:rPr>
          <w:rFonts w:asciiTheme="minorHAnsi" w:eastAsia="Calibri" w:hAnsiTheme="minorHAnsi" w:cstheme="minorHAnsi"/>
          <w:kern w:val="0"/>
        </w:rPr>
      </w:pPr>
      <w:r w:rsidRPr="002F1452">
        <w:rPr>
          <w:rFonts w:asciiTheme="minorHAnsi" w:eastAsia="Calibri" w:hAnsiTheme="minorHAnsi" w:cstheme="minorHAnsi"/>
          <w:kern w:val="0"/>
        </w:rPr>
        <w:t xml:space="preserve">Ce service fait partie du pôle « </w:t>
      </w:r>
      <w:r w:rsidR="007536B2">
        <w:rPr>
          <w:rFonts w:asciiTheme="minorHAnsi" w:eastAsia="Calibri" w:hAnsiTheme="minorHAnsi" w:cstheme="minorHAnsi"/>
          <w:kern w:val="0"/>
        </w:rPr>
        <w:t>affaires générales</w:t>
      </w:r>
      <w:r w:rsidRPr="002F1452">
        <w:rPr>
          <w:rFonts w:asciiTheme="minorHAnsi" w:eastAsia="Calibri" w:hAnsiTheme="minorHAnsi" w:cstheme="minorHAnsi"/>
          <w:kern w:val="0"/>
        </w:rPr>
        <w:t xml:space="preserve"> », qui</w:t>
      </w:r>
      <w:r w:rsidR="007536B2" w:rsidRPr="007536B2">
        <w:t xml:space="preserve"> </w:t>
      </w:r>
      <w:r w:rsidR="007536B2" w:rsidRPr="007536B2">
        <w:rPr>
          <w:rFonts w:asciiTheme="minorHAnsi" w:eastAsia="Calibri" w:hAnsiTheme="minorHAnsi" w:cstheme="minorHAnsi"/>
          <w:kern w:val="0"/>
        </w:rPr>
        <w:t>regroupe les services centraux de l’administration. Il veille au bon fonctionnement des organes communaux démocratiques. Il coordonne l’action communale, notamment en matière de personnel, d’affaires mobilières et de sécurité.</w:t>
      </w:r>
      <w:r w:rsidRPr="002F1452">
        <w:rPr>
          <w:rFonts w:asciiTheme="minorHAnsi" w:eastAsia="Calibri" w:hAnsiTheme="minorHAnsi" w:cstheme="minorHAnsi"/>
          <w:kern w:val="0"/>
        </w:rPr>
        <w:t xml:space="preserve"> </w:t>
      </w:r>
    </w:p>
    <w:p w:rsidR="00F45660" w:rsidRPr="00F45660" w:rsidRDefault="00F45660" w:rsidP="00F45660">
      <w:pPr>
        <w:widowControl/>
        <w:suppressAutoHyphens w:val="0"/>
        <w:spacing w:after="160" w:line="259" w:lineRule="auto"/>
        <w:ind w:left="675"/>
        <w:contextualSpacing/>
        <w:jc w:val="both"/>
        <w:rPr>
          <w:rFonts w:asciiTheme="minorHAnsi" w:eastAsia="Calibri" w:hAnsiTheme="minorHAnsi" w:cstheme="minorHAnsi"/>
          <w:kern w:val="0"/>
        </w:rPr>
      </w:pPr>
      <w:r>
        <w:rPr>
          <w:rFonts w:asciiTheme="minorHAnsi" w:eastAsia="Calibri" w:hAnsiTheme="minorHAnsi" w:cstheme="minorHAnsi"/>
          <w:kern w:val="0"/>
        </w:rPr>
        <w:t>Le service du personnel est, lui, plus particulièrement chargé</w:t>
      </w:r>
      <w:r w:rsidRPr="00F45660">
        <w:rPr>
          <w:rFonts w:asciiTheme="minorHAnsi" w:eastAsia="Calibri" w:hAnsiTheme="minorHAnsi" w:cstheme="minorHAnsi"/>
          <w:kern w:val="0"/>
        </w:rPr>
        <w:t xml:space="preserve"> : </w:t>
      </w:r>
    </w:p>
    <w:p w:rsidR="00F45660" w:rsidRPr="00F45660" w:rsidRDefault="00F45660" w:rsidP="00F45660">
      <w:pPr>
        <w:widowControl/>
        <w:suppressAutoHyphens w:val="0"/>
        <w:spacing w:after="160" w:line="259" w:lineRule="auto"/>
        <w:ind w:left="1416"/>
        <w:contextualSpacing/>
        <w:jc w:val="both"/>
        <w:rPr>
          <w:rFonts w:asciiTheme="minorHAnsi" w:eastAsia="Calibri" w:hAnsiTheme="minorHAnsi" w:cstheme="minorHAnsi"/>
          <w:kern w:val="0"/>
        </w:rPr>
      </w:pPr>
      <w:r w:rsidRPr="00F45660">
        <w:rPr>
          <w:rFonts w:asciiTheme="minorHAnsi" w:eastAsia="Calibri" w:hAnsiTheme="minorHAnsi" w:cstheme="minorHAnsi"/>
          <w:kern w:val="0"/>
        </w:rPr>
        <w:t xml:space="preserve">- de l’administration des dossiers du personnel communal non-enseignant, de la gestion administrative de ce personnel et de l'accomplissement des obligations incombant à la commune en tant qu'employeur ; </w:t>
      </w:r>
    </w:p>
    <w:p w:rsidR="00F45660" w:rsidRPr="00F45660" w:rsidRDefault="00F45660" w:rsidP="00F45660">
      <w:pPr>
        <w:widowControl/>
        <w:suppressAutoHyphens w:val="0"/>
        <w:spacing w:after="160" w:line="259" w:lineRule="auto"/>
        <w:ind w:left="1416"/>
        <w:contextualSpacing/>
        <w:jc w:val="both"/>
        <w:rPr>
          <w:rFonts w:asciiTheme="minorHAnsi" w:eastAsia="Calibri" w:hAnsiTheme="minorHAnsi" w:cstheme="minorHAnsi"/>
          <w:kern w:val="0"/>
        </w:rPr>
      </w:pPr>
      <w:r w:rsidRPr="00F45660">
        <w:rPr>
          <w:rFonts w:asciiTheme="minorHAnsi" w:eastAsia="Calibri" w:hAnsiTheme="minorHAnsi" w:cstheme="minorHAnsi"/>
          <w:kern w:val="0"/>
        </w:rPr>
        <w:t>- du développement d’une politique de gestion des ressources humaines (recrutement, carrières, évaluations, formation, etc.) ;</w:t>
      </w:r>
    </w:p>
    <w:p w:rsidR="002F1452" w:rsidRDefault="00F45660" w:rsidP="00F45660">
      <w:pPr>
        <w:widowControl/>
        <w:suppressAutoHyphens w:val="0"/>
        <w:spacing w:after="160" w:line="259" w:lineRule="auto"/>
        <w:ind w:left="1416"/>
        <w:contextualSpacing/>
        <w:jc w:val="both"/>
        <w:rPr>
          <w:rFonts w:asciiTheme="minorHAnsi" w:eastAsia="Calibri" w:hAnsiTheme="minorHAnsi" w:cstheme="minorHAnsi"/>
          <w:kern w:val="0"/>
        </w:rPr>
      </w:pPr>
      <w:r w:rsidRPr="00F45660">
        <w:rPr>
          <w:rFonts w:asciiTheme="minorHAnsi" w:eastAsia="Calibri" w:hAnsiTheme="minorHAnsi" w:cstheme="minorHAnsi"/>
          <w:kern w:val="0"/>
        </w:rPr>
        <w:t xml:space="preserve">- du suivi des relations avec les organisations syndicales représentatives.  </w:t>
      </w:r>
    </w:p>
    <w:p w:rsidR="002F1452" w:rsidRPr="00AF40AB" w:rsidRDefault="00083961" w:rsidP="002F1452">
      <w:pPr>
        <w:pStyle w:val="Titre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709" w:firstLine="709"/>
        <w:jc w:val="center"/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</w:pPr>
      <w:r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  <w:t>DESCRIPTIF DE LA FONCTION</w:t>
      </w:r>
    </w:p>
    <w:p w:rsidR="00083961" w:rsidRDefault="00083961" w:rsidP="00083961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Arial" w:eastAsia="Times New Roman" w:hAnsi="Arial" w:cs="Arial"/>
          <w:b/>
          <w:i/>
          <w:kern w:val="0"/>
          <w:sz w:val="22"/>
          <w:szCs w:val="22"/>
          <w:lang w:eastAsia="ja-JP"/>
        </w:rPr>
      </w:pPr>
    </w:p>
    <w:p w:rsidR="007536B2" w:rsidRPr="007536B2" w:rsidRDefault="007536B2" w:rsidP="007536B2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 w:rsidRPr="007536B2">
        <w:rPr>
          <w:rFonts w:asciiTheme="minorHAnsi" w:eastAsia="Times New Roman" w:hAnsiTheme="minorHAnsi" w:cstheme="minorHAnsi"/>
          <w:kern w:val="0"/>
          <w:lang w:eastAsia="ja-JP"/>
        </w:rPr>
        <w:t xml:space="preserve">Dans le respect des directives reçues par sa hiérarchie, des procédures et des règlements en vigueur, </w:t>
      </w:r>
      <w:r w:rsidR="00331489">
        <w:rPr>
          <w:rFonts w:asciiTheme="minorHAnsi" w:eastAsia="Times New Roman" w:hAnsiTheme="minorHAnsi" w:cstheme="minorHAnsi"/>
          <w:kern w:val="0"/>
          <w:lang w:eastAsia="ja-JP"/>
        </w:rPr>
        <w:t xml:space="preserve">l’employé chargé de la gestion des ressources humaines participe activement aux diverses tâches attribuées au service du personnel. Il est notamment mais pas exclusivement chargé de missions de support administratif, </w:t>
      </w:r>
      <w:r w:rsidR="00B71314">
        <w:rPr>
          <w:rFonts w:asciiTheme="minorHAnsi" w:eastAsia="Times New Roman" w:hAnsiTheme="minorHAnsi" w:cstheme="minorHAnsi"/>
          <w:kern w:val="0"/>
          <w:lang w:eastAsia="ja-JP"/>
        </w:rPr>
        <w:t>de gestion des procédures de recrutement, de promotion et d’évolution de carrière, de suivi administratif des évaluations du personnel</w:t>
      </w:r>
      <w:r w:rsidR="006C1015">
        <w:rPr>
          <w:rFonts w:asciiTheme="minorHAnsi" w:eastAsia="Times New Roman" w:hAnsiTheme="minorHAnsi" w:cstheme="minorHAnsi"/>
          <w:kern w:val="0"/>
          <w:lang w:eastAsia="ja-JP"/>
        </w:rPr>
        <w:t xml:space="preserve"> et du plan de formation.</w:t>
      </w:r>
    </w:p>
    <w:p w:rsidR="00EC2B6F" w:rsidRPr="007536B2" w:rsidRDefault="00EC2B6F" w:rsidP="007536B2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</w:p>
    <w:p w:rsidR="00EC2B6F" w:rsidRDefault="00331489" w:rsidP="00331489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Da façon </w:t>
      </w:r>
      <w:r w:rsidR="00B71314">
        <w:rPr>
          <w:rFonts w:asciiTheme="minorHAnsi" w:eastAsia="Times New Roman" w:hAnsiTheme="minorHAnsi" w:cstheme="minorHAnsi"/>
          <w:kern w:val="0"/>
          <w:lang w:eastAsia="ja-JP"/>
        </w:rPr>
        <w:t>générale</w:t>
      </w:r>
      <w:r>
        <w:rPr>
          <w:rFonts w:asciiTheme="minorHAnsi" w:eastAsia="Times New Roman" w:hAnsiTheme="minorHAnsi" w:cstheme="minorHAnsi"/>
          <w:kern w:val="0"/>
          <w:lang w:eastAsia="ja-JP"/>
        </w:rPr>
        <w:t xml:space="preserve">, l’agent : </w:t>
      </w:r>
    </w:p>
    <w:p w:rsidR="007536B2" w:rsidRPr="007536B2" w:rsidRDefault="007536B2" w:rsidP="00EC2B6F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 w:rsidRPr="007536B2">
        <w:rPr>
          <w:rFonts w:asciiTheme="minorHAnsi" w:eastAsia="Times New Roman" w:hAnsiTheme="minorHAnsi" w:cstheme="minorHAnsi"/>
          <w:kern w:val="0"/>
          <w:lang w:eastAsia="ja-JP"/>
        </w:rPr>
        <w:t xml:space="preserve">- Accueille, reçoit, oriente et renseigne les citoyens et </w:t>
      </w:r>
      <w:r w:rsidR="00331489">
        <w:rPr>
          <w:rFonts w:asciiTheme="minorHAnsi" w:eastAsia="Times New Roman" w:hAnsiTheme="minorHAnsi" w:cstheme="minorHAnsi"/>
          <w:kern w:val="0"/>
          <w:lang w:eastAsia="ja-JP"/>
        </w:rPr>
        <w:t>collègues</w:t>
      </w:r>
      <w:r w:rsidRPr="007536B2">
        <w:rPr>
          <w:rFonts w:asciiTheme="minorHAnsi" w:eastAsia="Times New Roman" w:hAnsiTheme="minorHAnsi" w:cstheme="minorHAnsi"/>
          <w:kern w:val="0"/>
          <w:lang w:eastAsia="ja-JP"/>
        </w:rPr>
        <w:t>, y compris par téléphone ;</w:t>
      </w:r>
    </w:p>
    <w:p w:rsidR="007536B2" w:rsidRPr="007536B2" w:rsidRDefault="007536B2" w:rsidP="00EC2B6F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 w:rsidRPr="007536B2">
        <w:rPr>
          <w:rFonts w:asciiTheme="minorHAnsi" w:eastAsia="Times New Roman" w:hAnsiTheme="minorHAnsi" w:cstheme="minorHAnsi"/>
          <w:kern w:val="0"/>
          <w:lang w:eastAsia="ja-JP"/>
        </w:rPr>
        <w:lastRenderedPageBreak/>
        <w:t>- Assure l</w:t>
      </w:r>
      <w:r w:rsidR="00331489">
        <w:rPr>
          <w:rFonts w:asciiTheme="minorHAnsi" w:eastAsia="Times New Roman" w:hAnsiTheme="minorHAnsi" w:cstheme="minorHAnsi"/>
          <w:kern w:val="0"/>
          <w:lang w:eastAsia="ja-JP"/>
        </w:rPr>
        <w:t>a rédaction et gère le suivi de</w:t>
      </w:r>
      <w:r w:rsidR="00B71314">
        <w:rPr>
          <w:rFonts w:asciiTheme="minorHAnsi" w:eastAsia="Times New Roman" w:hAnsiTheme="minorHAnsi" w:cstheme="minorHAnsi"/>
          <w:kern w:val="0"/>
          <w:lang w:eastAsia="ja-JP"/>
        </w:rPr>
        <w:t xml:space="preserve"> projets de délibération, de</w:t>
      </w:r>
      <w:r w:rsidRPr="007536B2">
        <w:rPr>
          <w:rFonts w:asciiTheme="minorHAnsi" w:eastAsia="Times New Roman" w:hAnsiTheme="minorHAnsi" w:cstheme="minorHAnsi"/>
          <w:kern w:val="0"/>
          <w:lang w:eastAsia="ja-JP"/>
        </w:rPr>
        <w:t xml:space="preserve"> courriers</w:t>
      </w:r>
      <w:r w:rsidR="00331489">
        <w:rPr>
          <w:rFonts w:asciiTheme="minorHAnsi" w:eastAsia="Times New Roman" w:hAnsiTheme="minorHAnsi" w:cstheme="minorHAnsi"/>
          <w:kern w:val="0"/>
          <w:lang w:eastAsia="ja-JP"/>
        </w:rPr>
        <w:t xml:space="preserve"> et de courriels</w:t>
      </w:r>
      <w:r w:rsidRPr="007536B2">
        <w:rPr>
          <w:rFonts w:asciiTheme="minorHAnsi" w:eastAsia="Times New Roman" w:hAnsiTheme="minorHAnsi" w:cstheme="minorHAnsi"/>
          <w:kern w:val="0"/>
          <w:lang w:eastAsia="ja-JP"/>
        </w:rPr>
        <w:t xml:space="preserve"> ; </w:t>
      </w:r>
    </w:p>
    <w:p w:rsidR="007536B2" w:rsidRPr="007536B2" w:rsidRDefault="007536B2" w:rsidP="00EC2B6F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 w:rsidRPr="007536B2">
        <w:rPr>
          <w:rFonts w:asciiTheme="minorHAnsi" w:eastAsia="Times New Roman" w:hAnsiTheme="minorHAnsi" w:cstheme="minorHAnsi"/>
          <w:kern w:val="0"/>
          <w:lang w:eastAsia="ja-JP"/>
        </w:rPr>
        <w:t xml:space="preserve">- Etablit le compte-rendu de réunions en lien avec </w:t>
      </w:r>
      <w:r w:rsidR="00EC2B6F">
        <w:rPr>
          <w:rFonts w:asciiTheme="minorHAnsi" w:eastAsia="Times New Roman" w:hAnsiTheme="minorHAnsi" w:cstheme="minorHAnsi"/>
          <w:kern w:val="0"/>
          <w:lang w:eastAsia="ja-JP"/>
        </w:rPr>
        <w:t>ses missions</w:t>
      </w:r>
      <w:r w:rsidRPr="007536B2">
        <w:rPr>
          <w:rFonts w:asciiTheme="minorHAnsi" w:eastAsia="Times New Roman" w:hAnsiTheme="minorHAnsi" w:cstheme="minorHAnsi"/>
          <w:kern w:val="0"/>
          <w:lang w:eastAsia="ja-JP"/>
        </w:rPr>
        <w:t> ;</w:t>
      </w:r>
    </w:p>
    <w:p w:rsidR="007536B2" w:rsidRDefault="007536B2" w:rsidP="00EC2B6F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 w:rsidRPr="007536B2">
        <w:rPr>
          <w:rFonts w:asciiTheme="minorHAnsi" w:eastAsia="Times New Roman" w:hAnsiTheme="minorHAnsi" w:cstheme="minorHAnsi"/>
          <w:kern w:val="0"/>
          <w:lang w:eastAsia="ja-JP"/>
        </w:rPr>
        <w:t xml:space="preserve">- Effectue le classement des documents, de la correspondance et des dossiers, dans le cadre d’une gestion dynamique des archives. </w:t>
      </w:r>
    </w:p>
    <w:p w:rsidR="00EC2B6F" w:rsidRPr="007536B2" w:rsidRDefault="00EC2B6F" w:rsidP="007536B2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</w:p>
    <w:p w:rsidR="007536B2" w:rsidRDefault="006C1015" w:rsidP="007536B2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L’agent, en collaboration avec ses collègues : </w:t>
      </w:r>
    </w:p>
    <w:p w:rsidR="006C1015" w:rsidRDefault="006C1015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Gère administrativement les procédures de recrutement et de promotion ; </w:t>
      </w:r>
    </w:p>
    <w:p w:rsidR="006C1015" w:rsidRDefault="006C1015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>- Assure le suivi en termes RH de l’accueil extra-scolaire, en lien avec le service Instruction publique et accueil temps libre : engagements, renouvellements et fins de contrats</w:t>
      </w:r>
      <w:r w:rsidR="0061258A">
        <w:rPr>
          <w:rFonts w:asciiTheme="minorHAnsi" w:eastAsia="Times New Roman" w:hAnsiTheme="minorHAnsi" w:cstheme="minorHAnsi"/>
          <w:kern w:val="0"/>
          <w:lang w:eastAsia="ja-JP"/>
        </w:rPr>
        <w:t>, suivi de la paie de ces agents et des documents sociaux y afférent</w:t>
      </w:r>
      <w:r>
        <w:rPr>
          <w:rFonts w:asciiTheme="minorHAnsi" w:eastAsia="Times New Roman" w:hAnsiTheme="minorHAnsi" w:cstheme="minorHAnsi"/>
          <w:kern w:val="0"/>
          <w:lang w:eastAsia="ja-JP"/>
        </w:rPr>
        <w:t xml:space="preserve"> ; </w:t>
      </w:r>
    </w:p>
    <w:p w:rsidR="006C1015" w:rsidRDefault="006C1015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Assure la gestion et le suivi des contrats de travail </w:t>
      </w:r>
      <w:r w:rsidRPr="006C1015">
        <w:rPr>
          <w:rFonts w:asciiTheme="minorHAnsi" w:eastAsia="Times New Roman" w:hAnsiTheme="minorHAnsi" w:cstheme="minorHAnsi"/>
          <w:kern w:val="0"/>
          <w:lang w:eastAsia="ja-JP"/>
        </w:rPr>
        <w:t>(remplacement, CDD et CDI)</w:t>
      </w:r>
      <w:r>
        <w:rPr>
          <w:rFonts w:asciiTheme="minorHAnsi" w:eastAsia="Times New Roman" w:hAnsiTheme="minorHAnsi" w:cstheme="minorHAnsi"/>
          <w:kern w:val="0"/>
          <w:lang w:eastAsia="ja-JP"/>
        </w:rPr>
        <w:t> ;</w:t>
      </w:r>
    </w:p>
    <w:p w:rsidR="0061258A" w:rsidRDefault="0061258A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Participe à la gestion quotidienne de la surveillance santé des travailleurs via la médecine du travail ; </w:t>
      </w:r>
    </w:p>
    <w:p w:rsidR="006C1015" w:rsidRDefault="006C1015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Participe au suivi des formations, des évolutions de carrière et des évaluations des membres du personnel. </w:t>
      </w:r>
    </w:p>
    <w:p w:rsidR="0061258A" w:rsidRDefault="0061258A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Gère l’encodage des interruptions de service (incapacité de travail, grève, </w:t>
      </w:r>
      <w:proofErr w:type="spellStart"/>
      <w:r>
        <w:rPr>
          <w:rFonts w:asciiTheme="minorHAnsi" w:eastAsia="Times New Roman" w:hAnsiTheme="minorHAnsi" w:cstheme="minorHAnsi"/>
          <w:kern w:val="0"/>
          <w:lang w:eastAsia="ja-JP"/>
        </w:rPr>
        <w:t>etc</w:t>
      </w:r>
      <w:proofErr w:type="spellEnd"/>
      <w:r>
        <w:rPr>
          <w:rFonts w:asciiTheme="minorHAnsi" w:eastAsia="Times New Roman" w:hAnsiTheme="minorHAnsi" w:cstheme="minorHAnsi"/>
          <w:kern w:val="0"/>
          <w:lang w:eastAsia="ja-JP"/>
        </w:rPr>
        <w:t xml:space="preserve">) et des frais de déplacements ; </w:t>
      </w:r>
    </w:p>
    <w:p w:rsidR="006C1015" w:rsidRDefault="006C1015" w:rsidP="006C1015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</w:p>
    <w:p w:rsidR="006C1015" w:rsidRDefault="006C1015" w:rsidP="006C1015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L’agent participe également aux autres activités du suivi, notamment en matière de : </w:t>
      </w:r>
    </w:p>
    <w:p w:rsidR="006C1015" w:rsidRDefault="006C1015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>- Gestion de la paie</w:t>
      </w:r>
      <w:r w:rsidR="00551207">
        <w:rPr>
          <w:rFonts w:asciiTheme="minorHAnsi" w:eastAsia="Times New Roman" w:hAnsiTheme="minorHAnsi" w:cstheme="minorHAnsi"/>
          <w:kern w:val="0"/>
          <w:lang w:eastAsia="ja-JP"/>
        </w:rPr>
        <w:t> ;</w:t>
      </w:r>
    </w:p>
    <w:p w:rsidR="00551207" w:rsidRDefault="00551207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>- Gestion des dossiers d’accidents du travail et de maladie professionnelle ;</w:t>
      </w:r>
    </w:p>
    <w:p w:rsidR="00551207" w:rsidRDefault="00551207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Gestion des présences et absences (congés, maladies, heures supplémentaires etc.) ; </w:t>
      </w:r>
    </w:p>
    <w:p w:rsidR="00551207" w:rsidRPr="007536B2" w:rsidRDefault="00551207" w:rsidP="00551207">
      <w:pPr>
        <w:widowControl/>
        <w:suppressAutoHyphens w:val="0"/>
        <w:autoSpaceDE w:val="0"/>
        <w:autoSpaceDN w:val="0"/>
        <w:adjustRightInd w:val="0"/>
        <w:ind w:left="1416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>
        <w:rPr>
          <w:rFonts w:asciiTheme="minorHAnsi" w:eastAsia="Times New Roman" w:hAnsiTheme="minorHAnsi" w:cstheme="minorHAnsi"/>
          <w:kern w:val="0"/>
          <w:lang w:eastAsia="ja-JP"/>
        </w:rPr>
        <w:t xml:space="preserve">- Gestion des dossiers de soft RH. </w:t>
      </w:r>
    </w:p>
    <w:p w:rsidR="00DD27BF" w:rsidRDefault="00DD27BF" w:rsidP="007536B2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</w:p>
    <w:p w:rsidR="00DD27BF" w:rsidRPr="00083961" w:rsidRDefault="00DD27BF" w:rsidP="007536B2">
      <w:pPr>
        <w:widowControl/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Theme="minorHAnsi" w:eastAsia="Times New Roman" w:hAnsiTheme="minorHAnsi" w:cstheme="minorHAnsi"/>
          <w:kern w:val="0"/>
          <w:lang w:eastAsia="ja-JP"/>
        </w:rPr>
      </w:pPr>
      <w:r w:rsidRPr="00DD27BF">
        <w:rPr>
          <w:rFonts w:asciiTheme="minorHAnsi" w:eastAsia="Times New Roman" w:hAnsiTheme="minorHAnsi" w:cstheme="minorHAnsi"/>
          <w:i/>
          <w:kern w:val="0"/>
          <w:lang w:eastAsia="ja-JP"/>
        </w:rPr>
        <w:t>La liste ci-dessus n’est pas exhaustive et n’a pas de valeur contractuelle</w:t>
      </w:r>
      <w:r w:rsidRPr="00DD27BF">
        <w:rPr>
          <w:rFonts w:asciiTheme="minorHAnsi" w:eastAsia="Times New Roman" w:hAnsiTheme="minorHAnsi" w:cstheme="minorHAnsi"/>
          <w:kern w:val="0"/>
          <w:lang w:eastAsia="ja-JP"/>
        </w:rPr>
        <w:t>.</w:t>
      </w:r>
    </w:p>
    <w:p w:rsidR="002F1452" w:rsidRDefault="002F1452" w:rsidP="002F1452">
      <w:pPr>
        <w:widowControl/>
        <w:suppressAutoHyphens w:val="0"/>
        <w:spacing w:after="160" w:line="259" w:lineRule="auto"/>
        <w:ind w:left="708"/>
        <w:contextualSpacing/>
        <w:jc w:val="both"/>
        <w:rPr>
          <w:rFonts w:asciiTheme="minorHAnsi" w:eastAsia="Calibri" w:hAnsiTheme="minorHAnsi" w:cstheme="minorHAnsi"/>
          <w:kern w:val="0"/>
        </w:rPr>
      </w:pPr>
    </w:p>
    <w:p w:rsidR="005902F4" w:rsidRPr="00AF40AB" w:rsidRDefault="005902F4" w:rsidP="005902F4">
      <w:pPr>
        <w:pStyle w:val="Titre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709" w:firstLine="709"/>
        <w:jc w:val="center"/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</w:pPr>
      <w:r w:rsidRPr="00AF40AB"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  <w:t>PROFIL RECHERCHE</w:t>
      </w:r>
    </w:p>
    <w:p w:rsidR="005902F4" w:rsidRPr="0097739A" w:rsidRDefault="005902F4" w:rsidP="005902F4">
      <w:pPr>
        <w:jc w:val="both"/>
        <w:rPr>
          <w:rFonts w:asciiTheme="minorHAnsi" w:hAnsiTheme="minorHAnsi" w:cstheme="minorHAnsi"/>
          <w:lang w:eastAsia="ja-JP"/>
        </w:rPr>
      </w:pPr>
    </w:p>
    <w:p w:rsidR="005902F4" w:rsidRPr="006E5E3C" w:rsidRDefault="005902F4" w:rsidP="00C86A69">
      <w:pPr>
        <w:ind w:firstLine="709"/>
        <w:jc w:val="both"/>
        <w:rPr>
          <w:rFonts w:asciiTheme="minorHAnsi" w:hAnsiTheme="minorHAnsi" w:cstheme="minorHAnsi"/>
          <w:b/>
          <w:i/>
          <w:u w:val="single"/>
          <w:lang w:eastAsia="ja-JP"/>
        </w:rPr>
      </w:pPr>
      <w:r w:rsidRPr="006E5E3C">
        <w:rPr>
          <w:rFonts w:asciiTheme="minorHAnsi" w:hAnsiTheme="minorHAnsi" w:cstheme="minorHAnsi"/>
          <w:b/>
          <w:i/>
          <w:u w:val="single"/>
          <w:lang w:eastAsia="ja-JP"/>
        </w:rPr>
        <w:t>Conditions générales</w:t>
      </w:r>
    </w:p>
    <w:p w:rsidR="005902F4" w:rsidRPr="0097739A" w:rsidRDefault="005902F4" w:rsidP="005902F4">
      <w:pPr>
        <w:jc w:val="both"/>
        <w:rPr>
          <w:rFonts w:asciiTheme="minorHAnsi" w:hAnsiTheme="minorHAnsi" w:cstheme="minorHAnsi"/>
          <w:lang w:eastAsia="ja-JP"/>
        </w:rPr>
      </w:pPr>
    </w:p>
    <w:p w:rsidR="00C56CC1" w:rsidRDefault="005902F4" w:rsidP="00C86A6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ind w:left="1066" w:hanging="357"/>
        <w:jc w:val="both"/>
        <w:rPr>
          <w:rFonts w:asciiTheme="minorHAnsi" w:hAnsiTheme="minorHAnsi" w:cstheme="minorHAnsi"/>
        </w:rPr>
      </w:pPr>
      <w:r w:rsidRPr="00C56CC1">
        <w:rPr>
          <w:rFonts w:asciiTheme="minorHAnsi" w:hAnsiTheme="minorHAnsi" w:cstheme="minorHAnsi"/>
        </w:rPr>
        <w:t xml:space="preserve">Etre titulaire </w:t>
      </w:r>
      <w:r w:rsidR="00F45660">
        <w:rPr>
          <w:rFonts w:asciiTheme="minorHAnsi" w:hAnsiTheme="minorHAnsi" w:cstheme="minorHAnsi"/>
        </w:rPr>
        <w:t xml:space="preserve">d’un CESS avec une expérience </w:t>
      </w:r>
      <w:r w:rsidR="00F45660" w:rsidRPr="00A474FE">
        <w:rPr>
          <w:rFonts w:asciiTheme="minorHAnsi" w:hAnsiTheme="minorHAnsi" w:cstheme="minorHAnsi"/>
        </w:rPr>
        <w:t xml:space="preserve">RH de </w:t>
      </w:r>
      <w:r w:rsidR="00FD2B4B" w:rsidRPr="00A474FE">
        <w:rPr>
          <w:rFonts w:asciiTheme="minorHAnsi" w:hAnsiTheme="minorHAnsi" w:cstheme="minorHAnsi"/>
        </w:rPr>
        <w:t>3</w:t>
      </w:r>
      <w:r w:rsidR="00A474FE">
        <w:rPr>
          <w:rFonts w:asciiTheme="minorHAnsi" w:hAnsiTheme="minorHAnsi" w:cstheme="minorHAnsi"/>
        </w:rPr>
        <w:t xml:space="preserve"> </w:t>
      </w:r>
      <w:r w:rsidR="00F45660" w:rsidRPr="00A474FE">
        <w:rPr>
          <w:rFonts w:asciiTheme="minorHAnsi" w:hAnsiTheme="minorHAnsi" w:cstheme="minorHAnsi"/>
        </w:rPr>
        <w:t>ans minimum OU</w:t>
      </w:r>
      <w:r w:rsidR="00F45660">
        <w:rPr>
          <w:rFonts w:asciiTheme="minorHAnsi" w:hAnsiTheme="minorHAnsi" w:cstheme="minorHAnsi"/>
        </w:rPr>
        <w:t xml:space="preserve"> </w:t>
      </w:r>
      <w:r w:rsidRPr="00C56CC1">
        <w:rPr>
          <w:rFonts w:asciiTheme="minorHAnsi" w:hAnsiTheme="minorHAnsi" w:cstheme="minorHAnsi"/>
        </w:rPr>
        <w:t xml:space="preserve">d’un </w:t>
      </w:r>
      <w:r w:rsidR="00C56CC1" w:rsidRPr="00C56CC1">
        <w:rPr>
          <w:rFonts w:asciiTheme="minorHAnsi" w:hAnsiTheme="minorHAnsi" w:cstheme="minorHAnsi"/>
        </w:rPr>
        <w:t>baccalauréat ou graduat </w:t>
      </w:r>
      <w:r w:rsidR="00F45660">
        <w:rPr>
          <w:rFonts w:asciiTheme="minorHAnsi" w:hAnsiTheme="minorHAnsi" w:cstheme="minorHAnsi"/>
        </w:rPr>
        <w:t xml:space="preserve">dans l’une des matières suivantes : gestion des ressources humaines, droit, secrétariat de direction, </w:t>
      </w:r>
      <w:r w:rsidR="0003302B">
        <w:rPr>
          <w:rFonts w:asciiTheme="minorHAnsi" w:hAnsiTheme="minorHAnsi" w:cstheme="minorHAnsi"/>
        </w:rPr>
        <w:t>bachelier en sciences administratives et gestion publique </w:t>
      </w:r>
      <w:r w:rsidR="00FD2B4B">
        <w:rPr>
          <w:rFonts w:asciiTheme="minorHAnsi" w:hAnsiTheme="minorHAnsi" w:cstheme="minorHAnsi"/>
        </w:rPr>
        <w:t xml:space="preserve">; </w:t>
      </w:r>
      <w:r w:rsidR="00EC2B6F">
        <w:rPr>
          <w:rFonts w:asciiTheme="minorHAnsi" w:hAnsiTheme="minorHAnsi" w:cstheme="minorHAnsi"/>
        </w:rPr>
        <w:t xml:space="preserve"> </w:t>
      </w:r>
    </w:p>
    <w:p w:rsidR="005902F4" w:rsidRPr="00C56CC1" w:rsidRDefault="005902F4" w:rsidP="002F7BEB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56CC1">
        <w:rPr>
          <w:rFonts w:asciiTheme="minorHAnsi" w:hAnsiTheme="minorHAnsi" w:cstheme="minorHAnsi"/>
        </w:rPr>
        <w:t>Jouir des droits civils et politiques et être d’une conduite répondant aux exigences de la fonction ;</w:t>
      </w:r>
    </w:p>
    <w:p w:rsidR="005902F4" w:rsidRDefault="005902F4" w:rsidP="005902F4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7739A">
        <w:rPr>
          <w:rFonts w:asciiTheme="minorHAnsi" w:hAnsiTheme="minorHAnsi" w:cstheme="minorHAnsi"/>
        </w:rPr>
        <w:t>Réussir les épre</w:t>
      </w:r>
      <w:r w:rsidR="00DD27BF">
        <w:rPr>
          <w:rFonts w:asciiTheme="minorHAnsi" w:hAnsiTheme="minorHAnsi" w:cstheme="minorHAnsi"/>
        </w:rPr>
        <w:t>uves de sélection.</w:t>
      </w:r>
    </w:p>
    <w:p w:rsidR="005902F4" w:rsidRPr="0097739A" w:rsidRDefault="005902F4" w:rsidP="005902F4">
      <w:pPr>
        <w:jc w:val="both"/>
        <w:rPr>
          <w:rFonts w:asciiTheme="minorHAnsi" w:hAnsiTheme="minorHAnsi" w:cstheme="minorHAnsi"/>
          <w:b/>
          <w:i/>
          <w:color w:val="FF0000"/>
          <w:lang w:eastAsia="ja-JP"/>
        </w:rPr>
      </w:pPr>
    </w:p>
    <w:p w:rsidR="005902F4" w:rsidRPr="006E5E3C" w:rsidRDefault="005902F4" w:rsidP="00C86A69">
      <w:pPr>
        <w:ind w:firstLine="709"/>
        <w:jc w:val="both"/>
        <w:rPr>
          <w:rFonts w:asciiTheme="minorHAnsi" w:hAnsiTheme="minorHAnsi" w:cstheme="minorHAnsi"/>
          <w:b/>
          <w:i/>
          <w:u w:val="single"/>
          <w:lang w:eastAsia="ja-JP"/>
        </w:rPr>
      </w:pPr>
      <w:r w:rsidRPr="006E5E3C">
        <w:rPr>
          <w:rFonts w:asciiTheme="minorHAnsi" w:hAnsiTheme="minorHAnsi" w:cstheme="minorHAnsi"/>
          <w:b/>
          <w:i/>
          <w:u w:val="single"/>
          <w:lang w:eastAsia="ja-JP"/>
        </w:rPr>
        <w:lastRenderedPageBreak/>
        <w:t>Conditions particulières</w:t>
      </w:r>
    </w:p>
    <w:p w:rsidR="00C56CC1" w:rsidRPr="00DD27BF" w:rsidRDefault="00C56CC1" w:rsidP="00DD27BF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56CC1" w:rsidRPr="00E31EE9" w:rsidRDefault="002A2A9E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Très bonne</w:t>
      </w:r>
      <w:r w:rsidR="00C56CC1" w:rsidRPr="00E31EE9">
        <w:rPr>
          <w:rFonts w:asciiTheme="minorHAnsi" w:hAnsiTheme="minorHAnsi" w:cstheme="minorHAnsi"/>
        </w:rPr>
        <w:t xml:space="preserve"> connaissance de la langue française et bonne capacité rédactionnelle ;</w:t>
      </w:r>
    </w:p>
    <w:p w:rsidR="00AA3705" w:rsidRPr="00AA3705" w:rsidRDefault="00C56CC1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>Bonne capacité à communiquer dans une optique transversale entre les différents services ;</w:t>
      </w:r>
    </w:p>
    <w:p w:rsidR="00C56CC1" w:rsidRPr="00E31EE9" w:rsidRDefault="00C56CC1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>Maîtrise de la bureautique usuelle (Windows, Word, Excel, Outlook…) et capacité à s’approprier les outils spécifiques de l’administration ;</w:t>
      </w:r>
    </w:p>
    <w:p w:rsidR="00C56CC1" w:rsidRDefault="00C56CC1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>Connaissance générale du fonctionnem</w:t>
      </w:r>
      <w:r w:rsidR="00DD27BF">
        <w:rPr>
          <w:rFonts w:asciiTheme="minorHAnsi" w:hAnsiTheme="minorHAnsi" w:cstheme="minorHAnsi"/>
        </w:rPr>
        <w:t>ent d’une administration locale ;</w:t>
      </w:r>
    </w:p>
    <w:p w:rsidR="00AA3705" w:rsidRDefault="00AA3705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Etre d’une présentation digne de la fonction et de l’institution ; </w:t>
      </w:r>
    </w:p>
    <w:p w:rsidR="00DD27BF" w:rsidRDefault="00DD27BF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Etre en possession d’un passeport APE ou être dans les conditions d’une autre aide à l’emploi constitue un atout ;</w:t>
      </w:r>
    </w:p>
    <w:p w:rsidR="00DD27BF" w:rsidRPr="00525358" w:rsidRDefault="00DD27BF" w:rsidP="00525358">
      <w:pPr>
        <w:pStyle w:val="Paragraphedeliste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Disposer d’</w:t>
      </w:r>
      <w:r w:rsidRPr="00DD27BF">
        <w:rPr>
          <w:rFonts w:asciiTheme="minorHAnsi" w:hAnsiTheme="minorHAnsi" w:cstheme="minorHAnsi"/>
        </w:rPr>
        <w:t>une expérience dans un service ou un d</w:t>
      </w:r>
      <w:r>
        <w:rPr>
          <w:rFonts w:asciiTheme="minorHAnsi" w:hAnsiTheme="minorHAnsi" w:cstheme="minorHAnsi"/>
        </w:rPr>
        <w:t xml:space="preserve">omaine similaire constitue </w:t>
      </w:r>
      <w:r w:rsidR="00525358">
        <w:rPr>
          <w:rFonts w:asciiTheme="minorHAnsi" w:hAnsiTheme="minorHAnsi" w:cstheme="minorHAnsi"/>
        </w:rPr>
        <w:t xml:space="preserve">un atout. </w:t>
      </w:r>
    </w:p>
    <w:p w:rsidR="00C56CC1" w:rsidRPr="00C56CC1" w:rsidRDefault="00C56CC1" w:rsidP="00C56CC1">
      <w:pPr>
        <w:widowControl/>
        <w:suppressAutoHyphens w:val="0"/>
        <w:autoSpaceDE w:val="0"/>
        <w:autoSpaceDN w:val="0"/>
        <w:adjustRightInd w:val="0"/>
        <w:spacing w:after="160" w:line="256" w:lineRule="auto"/>
        <w:ind w:left="1032"/>
        <w:contextualSpacing/>
        <w:jc w:val="both"/>
        <w:rPr>
          <w:rFonts w:asciiTheme="minorHAnsi" w:eastAsiaTheme="minorHAnsi" w:hAnsiTheme="minorHAnsi" w:cstheme="minorHAnsi"/>
          <w:kern w:val="0"/>
        </w:rPr>
      </w:pPr>
    </w:p>
    <w:p w:rsidR="00C56CC1" w:rsidRPr="006E5E3C" w:rsidRDefault="00C56CC1" w:rsidP="00C86A69">
      <w:pPr>
        <w:ind w:firstLine="709"/>
        <w:jc w:val="both"/>
        <w:rPr>
          <w:rFonts w:asciiTheme="minorHAnsi" w:hAnsiTheme="minorHAnsi" w:cstheme="minorHAnsi"/>
          <w:b/>
          <w:i/>
          <w:u w:val="single"/>
          <w:lang w:eastAsia="ja-JP"/>
        </w:rPr>
      </w:pPr>
      <w:r w:rsidRPr="006E5E3C">
        <w:rPr>
          <w:rFonts w:asciiTheme="minorHAnsi" w:hAnsiTheme="minorHAnsi" w:cstheme="minorHAnsi"/>
          <w:b/>
          <w:i/>
          <w:u w:val="single"/>
          <w:lang w:eastAsia="ja-JP"/>
        </w:rPr>
        <w:t xml:space="preserve">Nous vous voyons </w:t>
      </w:r>
    </w:p>
    <w:p w:rsidR="00E31EE9" w:rsidRPr="006E5E3C" w:rsidRDefault="00E31EE9" w:rsidP="00E31EE9">
      <w:pPr>
        <w:ind w:firstLine="709"/>
        <w:jc w:val="both"/>
        <w:rPr>
          <w:rFonts w:asciiTheme="minorHAnsi" w:hAnsiTheme="minorHAnsi" w:cstheme="minorHAnsi"/>
          <w:b/>
          <w:i/>
          <w:u w:val="single"/>
          <w:lang w:eastAsia="ja-JP"/>
        </w:rPr>
      </w:pPr>
    </w:p>
    <w:p w:rsidR="00EC2B6F" w:rsidRDefault="00C56CC1" w:rsidP="00C86A6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ind w:left="1066" w:hanging="357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 xml:space="preserve">Organisé, méticuleux, proactif </w:t>
      </w:r>
      <w:r w:rsidR="009E3EE9" w:rsidRPr="00E31EE9">
        <w:rPr>
          <w:rFonts w:asciiTheme="minorHAnsi" w:hAnsiTheme="minorHAnsi" w:cstheme="minorHAnsi"/>
        </w:rPr>
        <w:t>et doté du sens de l’initiative </w:t>
      </w:r>
      <w:r w:rsidRPr="00E31EE9">
        <w:rPr>
          <w:rFonts w:asciiTheme="minorHAnsi" w:hAnsiTheme="minorHAnsi" w:cstheme="minorHAnsi"/>
        </w:rPr>
        <w:t>;</w:t>
      </w:r>
    </w:p>
    <w:p w:rsidR="00C56CC1" w:rsidRPr="00E31EE9" w:rsidRDefault="00EC2B6F" w:rsidP="00C86A6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ind w:left="1066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Patient, capable de résister au stress et à la pression du contact « front office » ;</w:t>
      </w:r>
      <w:r w:rsidR="00C56CC1" w:rsidRPr="00E31EE9">
        <w:rPr>
          <w:rFonts w:asciiTheme="minorHAnsi" w:hAnsiTheme="minorHAnsi" w:cstheme="minorHAnsi"/>
        </w:rPr>
        <w:t xml:space="preserve"> </w:t>
      </w:r>
    </w:p>
    <w:p w:rsidR="00C56CC1" w:rsidRDefault="00C56CC1" w:rsidP="00E31EE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 xml:space="preserve">Doté du sens du service public ; </w:t>
      </w:r>
    </w:p>
    <w:p w:rsidR="00AA3705" w:rsidRPr="00E31EE9" w:rsidRDefault="00AA3705" w:rsidP="00AA3705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Pondéré et discret, afin notamment de</w:t>
      </w:r>
      <w:r w:rsidRPr="00AA3705">
        <w:rPr>
          <w:rFonts w:asciiTheme="minorHAnsi" w:hAnsiTheme="minorHAnsi" w:cstheme="minorHAnsi"/>
        </w:rPr>
        <w:t xml:space="preserve"> traiter l’information confidentielle de façon adéquate ;</w:t>
      </w:r>
    </w:p>
    <w:p w:rsidR="00C56CC1" w:rsidRDefault="00C56CC1" w:rsidP="00E31EE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 xml:space="preserve">Doté du sens des responsabilités, d’un esprit d’équipe, </w:t>
      </w:r>
      <w:r w:rsidR="002A2A9E">
        <w:rPr>
          <w:rFonts w:asciiTheme="minorHAnsi" w:hAnsiTheme="minorHAnsi" w:cstheme="minorHAnsi"/>
        </w:rPr>
        <w:t>d’</w:t>
      </w:r>
      <w:r w:rsidRPr="00E31EE9">
        <w:rPr>
          <w:rFonts w:asciiTheme="minorHAnsi" w:hAnsiTheme="minorHAnsi" w:cstheme="minorHAnsi"/>
        </w:rPr>
        <w:t xml:space="preserve">une facilité à travailler en concertation ; </w:t>
      </w:r>
    </w:p>
    <w:p w:rsidR="007739D8" w:rsidRPr="00E31EE9" w:rsidRDefault="007739D8" w:rsidP="00E31EE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Doté du sens du respect des procédures et de la ligne hiérarchique ; </w:t>
      </w:r>
    </w:p>
    <w:p w:rsidR="00C56CC1" w:rsidRPr="00E31EE9" w:rsidRDefault="00C56CC1" w:rsidP="00E31EE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>Flexible, notamment afin de gérer les urgences et dossiers complexes de manière appropriée et cap</w:t>
      </w:r>
      <w:r w:rsidR="00245639">
        <w:rPr>
          <w:rFonts w:asciiTheme="minorHAnsi" w:hAnsiTheme="minorHAnsi" w:cstheme="minorHAnsi"/>
        </w:rPr>
        <w:t>able de s’adapter au changement</w:t>
      </w:r>
      <w:r w:rsidR="00AA3705">
        <w:rPr>
          <w:rFonts w:asciiTheme="minorHAnsi" w:hAnsiTheme="minorHAnsi" w:cstheme="minorHAnsi"/>
        </w:rPr>
        <w:t xml:space="preserve"> </w:t>
      </w:r>
      <w:r w:rsidRPr="00E31EE9">
        <w:rPr>
          <w:rFonts w:asciiTheme="minorHAnsi" w:hAnsiTheme="minorHAnsi" w:cstheme="minorHAnsi"/>
        </w:rPr>
        <w:t xml:space="preserve">; </w:t>
      </w:r>
    </w:p>
    <w:p w:rsidR="00C56CC1" w:rsidRDefault="00C56CC1" w:rsidP="00E31EE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31EE9">
        <w:rPr>
          <w:rFonts w:asciiTheme="minorHAnsi" w:hAnsiTheme="minorHAnsi" w:cstheme="minorHAnsi"/>
        </w:rPr>
        <w:t>Disposant de bonnes aptitudes à communiquer de façon pédagogi</w:t>
      </w:r>
      <w:r w:rsidR="00AA3705">
        <w:rPr>
          <w:rFonts w:asciiTheme="minorHAnsi" w:hAnsiTheme="minorHAnsi" w:cstheme="minorHAnsi"/>
        </w:rPr>
        <w:t>que</w:t>
      </w:r>
      <w:r w:rsidR="00B04321">
        <w:rPr>
          <w:rFonts w:asciiTheme="minorHAnsi" w:hAnsiTheme="minorHAnsi" w:cstheme="minorHAnsi"/>
        </w:rPr>
        <w:t xml:space="preserve"> </w:t>
      </w:r>
      <w:r w:rsidR="00525358">
        <w:rPr>
          <w:rFonts w:asciiTheme="minorHAnsi" w:hAnsiTheme="minorHAnsi" w:cstheme="minorHAnsi"/>
        </w:rPr>
        <w:t xml:space="preserve">mais néanmoins assertive </w:t>
      </w:r>
      <w:r w:rsidR="00B04321">
        <w:rPr>
          <w:rFonts w:asciiTheme="minorHAnsi" w:hAnsiTheme="minorHAnsi" w:cstheme="minorHAnsi"/>
        </w:rPr>
        <w:t>vers les agents</w:t>
      </w:r>
      <w:r w:rsidR="00AA3705">
        <w:rPr>
          <w:rFonts w:asciiTheme="minorHAnsi" w:hAnsiTheme="minorHAnsi" w:cstheme="minorHAnsi"/>
        </w:rPr>
        <w:t> ;</w:t>
      </w:r>
    </w:p>
    <w:p w:rsidR="00AA3705" w:rsidRPr="00E31EE9" w:rsidRDefault="00AA3705" w:rsidP="00E31EE9">
      <w:pPr>
        <w:pStyle w:val="Paragraphedeliste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Orienté solutions, afin de contribuer à résoudre les problématiq</w:t>
      </w:r>
      <w:r w:rsidR="00B04321">
        <w:rPr>
          <w:rFonts w:asciiTheme="minorHAnsi" w:hAnsiTheme="minorHAnsi" w:cstheme="minorHAnsi"/>
        </w:rPr>
        <w:t>ues apportées par les collègues, la hiérarchie et l’autorité</w:t>
      </w:r>
      <w:r>
        <w:rPr>
          <w:rFonts w:asciiTheme="minorHAnsi" w:hAnsiTheme="minorHAnsi" w:cstheme="minorHAnsi"/>
        </w:rPr>
        <w:t xml:space="preserve">. </w:t>
      </w:r>
    </w:p>
    <w:p w:rsidR="005902F4" w:rsidRPr="00AF40AB" w:rsidRDefault="005902F4" w:rsidP="005902F4">
      <w:pPr>
        <w:pStyle w:val="Titre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709" w:firstLine="709"/>
        <w:jc w:val="center"/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</w:pPr>
      <w:r w:rsidRPr="00AF40AB"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  <w:t>NOUS VOUS OFFRONS</w:t>
      </w:r>
    </w:p>
    <w:p w:rsidR="005902F4" w:rsidRDefault="005902F4" w:rsidP="005902F4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</w:rPr>
      </w:pPr>
      <w:r w:rsidRPr="005354E5">
        <w:rPr>
          <w:rFonts w:asciiTheme="minorHAnsi" w:eastAsiaTheme="minorHAnsi" w:hAnsiTheme="minorHAnsi" w:cstheme="minorHAnsi"/>
          <w:kern w:val="0"/>
        </w:rPr>
        <w:t xml:space="preserve">Un contrat à durée </w:t>
      </w:r>
      <w:r w:rsidR="00262FC4">
        <w:rPr>
          <w:rFonts w:asciiTheme="minorHAnsi" w:eastAsiaTheme="minorHAnsi" w:hAnsiTheme="minorHAnsi" w:cstheme="minorHAnsi"/>
          <w:kern w:val="0"/>
        </w:rPr>
        <w:t>déterminée de 6 mois</w:t>
      </w:r>
      <w:r w:rsidRPr="005354E5">
        <w:rPr>
          <w:rFonts w:asciiTheme="minorHAnsi" w:eastAsiaTheme="minorHAnsi" w:hAnsiTheme="minorHAnsi" w:cstheme="minorHAnsi"/>
          <w:kern w:val="0"/>
        </w:rPr>
        <w:t xml:space="preserve"> à temps plein (36 heures semaine)</w:t>
      </w:r>
      <w:r w:rsidR="00262FC4">
        <w:rPr>
          <w:rFonts w:asciiTheme="minorHAnsi" w:eastAsiaTheme="minorHAnsi" w:hAnsiTheme="minorHAnsi" w:cstheme="minorHAnsi"/>
          <w:kern w:val="0"/>
        </w:rPr>
        <w:t>, renouvelable</w:t>
      </w:r>
      <w:r w:rsidR="006C205F">
        <w:rPr>
          <w:rFonts w:asciiTheme="minorHAnsi" w:eastAsiaTheme="minorHAnsi" w:hAnsiTheme="minorHAnsi" w:cstheme="minorHAnsi"/>
          <w:kern w:val="0"/>
        </w:rPr>
        <w:t>,</w:t>
      </w:r>
      <w:r w:rsidR="00262FC4">
        <w:rPr>
          <w:rFonts w:asciiTheme="minorHAnsi" w:eastAsiaTheme="minorHAnsi" w:hAnsiTheme="minorHAnsi" w:cstheme="minorHAnsi"/>
          <w:kern w:val="0"/>
        </w:rPr>
        <w:t xml:space="preserve"> en vue de CDI en cas d’évaluation positive</w:t>
      </w:r>
      <w:r w:rsidRPr="005354E5">
        <w:rPr>
          <w:rFonts w:asciiTheme="minorHAnsi" w:eastAsiaTheme="minorHAnsi" w:hAnsiTheme="minorHAnsi" w:cstheme="minorHAnsi"/>
          <w:kern w:val="0"/>
        </w:rPr>
        <w:t xml:space="preserve"> ;</w:t>
      </w: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</w:rPr>
      </w:pPr>
      <w:r w:rsidRPr="005354E5">
        <w:rPr>
          <w:rFonts w:asciiTheme="minorHAnsi" w:eastAsiaTheme="minorHAnsi" w:hAnsiTheme="minorHAnsi" w:cstheme="minorHAnsi"/>
          <w:kern w:val="0"/>
        </w:rPr>
        <w:t xml:space="preserve">Une entrée en fonction </w:t>
      </w:r>
      <w:r w:rsidR="00F45660">
        <w:rPr>
          <w:rFonts w:asciiTheme="minorHAnsi" w:eastAsiaTheme="minorHAnsi" w:hAnsiTheme="minorHAnsi" w:cstheme="minorHAnsi"/>
          <w:kern w:val="0"/>
        </w:rPr>
        <w:t>la plus rapide possible</w:t>
      </w:r>
      <w:r w:rsidRPr="005354E5">
        <w:rPr>
          <w:rFonts w:asciiTheme="minorHAnsi" w:eastAsiaTheme="minorHAnsi" w:hAnsiTheme="minorHAnsi" w:cstheme="minorHAnsi"/>
          <w:kern w:val="0"/>
        </w:rPr>
        <w:t xml:space="preserve"> ; </w:t>
      </w:r>
    </w:p>
    <w:p w:rsidR="005354E5" w:rsidRPr="00A474FE" w:rsidRDefault="005354E5" w:rsidP="00CF3B5F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0"/>
        </w:rPr>
      </w:pPr>
      <w:r w:rsidRPr="005354E5">
        <w:rPr>
          <w:rFonts w:asciiTheme="minorHAnsi" w:eastAsiaTheme="minorHAnsi" w:hAnsiTheme="minorHAnsi" w:cstheme="minorHAnsi"/>
          <w:kern w:val="0"/>
        </w:rPr>
        <w:t xml:space="preserve">Une rémunération </w:t>
      </w:r>
      <w:r w:rsidR="00A4178D">
        <w:rPr>
          <w:rFonts w:asciiTheme="minorHAnsi" w:eastAsiaTheme="minorHAnsi" w:hAnsiTheme="minorHAnsi" w:cstheme="minorHAnsi"/>
          <w:kern w:val="0"/>
        </w:rPr>
        <w:t>à l’</w:t>
      </w:r>
      <w:r w:rsidR="00836EC1">
        <w:rPr>
          <w:rFonts w:asciiTheme="minorHAnsi" w:eastAsiaTheme="minorHAnsi" w:hAnsiTheme="minorHAnsi" w:cstheme="minorHAnsi"/>
          <w:kern w:val="0"/>
        </w:rPr>
        <w:t xml:space="preserve">échelle barémique </w:t>
      </w:r>
      <w:r w:rsidR="00F45660">
        <w:rPr>
          <w:rFonts w:asciiTheme="minorHAnsi" w:eastAsiaTheme="minorHAnsi" w:hAnsiTheme="minorHAnsi" w:cstheme="minorHAnsi"/>
          <w:kern w:val="0"/>
        </w:rPr>
        <w:t>D4 (</w:t>
      </w:r>
      <w:r w:rsidR="00CF3B5F">
        <w:rPr>
          <w:rFonts w:asciiTheme="minorHAnsi" w:eastAsiaTheme="minorHAnsi" w:hAnsiTheme="minorHAnsi" w:cstheme="minorHAnsi"/>
          <w:kern w:val="0"/>
        </w:rPr>
        <w:t xml:space="preserve">2886,87 € </w:t>
      </w:r>
      <w:r w:rsidR="00CF3B5F" w:rsidRPr="00CF3B5F">
        <w:rPr>
          <w:rFonts w:asciiTheme="minorHAnsi" w:eastAsiaTheme="minorHAnsi" w:hAnsiTheme="minorHAnsi" w:cstheme="minorHAnsi"/>
          <w:kern w:val="0"/>
        </w:rPr>
        <w:t>bruts/mois à l’index actuel</w:t>
      </w:r>
      <w:r w:rsidR="00F45660">
        <w:rPr>
          <w:rFonts w:asciiTheme="minorHAnsi" w:eastAsiaTheme="minorHAnsi" w:hAnsiTheme="minorHAnsi" w:cstheme="minorHAnsi"/>
          <w:kern w:val="0"/>
        </w:rPr>
        <w:t xml:space="preserve">) </w:t>
      </w:r>
      <w:r w:rsidR="00F45660" w:rsidRPr="00A474FE">
        <w:rPr>
          <w:rFonts w:asciiTheme="minorHAnsi" w:eastAsiaTheme="minorHAnsi" w:hAnsiTheme="minorHAnsi" w:cstheme="minorHAnsi"/>
          <w:kern w:val="0"/>
        </w:rPr>
        <w:t>ou B1 (</w:t>
      </w:r>
      <w:r w:rsidR="00A4178D" w:rsidRPr="00A474FE">
        <w:rPr>
          <w:rFonts w:asciiTheme="minorHAnsi" w:eastAsiaTheme="minorHAnsi" w:hAnsiTheme="minorHAnsi" w:cstheme="minorHAnsi"/>
          <w:kern w:val="0"/>
        </w:rPr>
        <w:t>3</w:t>
      </w:r>
      <w:r w:rsidR="00F45660" w:rsidRPr="00A474FE">
        <w:rPr>
          <w:rFonts w:asciiTheme="minorHAnsi" w:eastAsiaTheme="minorHAnsi" w:hAnsiTheme="minorHAnsi" w:cstheme="minorHAnsi"/>
          <w:kern w:val="0"/>
        </w:rPr>
        <w:t>.</w:t>
      </w:r>
      <w:r w:rsidR="00CF3B5F" w:rsidRPr="00A474FE">
        <w:rPr>
          <w:rFonts w:asciiTheme="minorHAnsi" w:eastAsiaTheme="minorHAnsi" w:hAnsiTheme="minorHAnsi" w:cstheme="minorHAnsi"/>
          <w:kern w:val="0"/>
        </w:rPr>
        <w:t>316.82</w:t>
      </w:r>
      <w:r w:rsidR="00A4178D" w:rsidRPr="00A474FE">
        <w:rPr>
          <w:rFonts w:asciiTheme="minorHAnsi" w:eastAsiaTheme="minorHAnsi" w:hAnsiTheme="minorHAnsi" w:cstheme="minorHAnsi"/>
          <w:kern w:val="0"/>
        </w:rPr>
        <w:t xml:space="preserve"> </w:t>
      </w:r>
      <w:r w:rsidRPr="00A474FE">
        <w:rPr>
          <w:rFonts w:asciiTheme="minorHAnsi" w:eastAsiaTheme="minorHAnsi" w:hAnsiTheme="minorHAnsi" w:cstheme="minorHAnsi"/>
          <w:kern w:val="0"/>
        </w:rPr>
        <w:t>€ bruts/mois à l’index actuel</w:t>
      </w:r>
      <w:r w:rsidR="00F45660" w:rsidRPr="00A474FE">
        <w:rPr>
          <w:rFonts w:asciiTheme="minorHAnsi" w:eastAsiaTheme="minorHAnsi" w:hAnsiTheme="minorHAnsi" w:cstheme="minorHAnsi"/>
          <w:kern w:val="0"/>
        </w:rPr>
        <w:t>), selon votre diplôme</w:t>
      </w:r>
      <w:r w:rsidR="00A4178D" w:rsidRPr="00A474FE">
        <w:rPr>
          <w:rFonts w:asciiTheme="minorHAnsi" w:eastAsiaTheme="minorHAnsi" w:hAnsiTheme="minorHAnsi" w:cstheme="minorHAnsi"/>
          <w:kern w:val="0"/>
        </w:rPr>
        <w:t> ;</w:t>
      </w:r>
      <w:r w:rsidRPr="00A474FE">
        <w:rPr>
          <w:rFonts w:asciiTheme="minorHAnsi" w:eastAsiaTheme="minorHAnsi" w:hAnsiTheme="minorHAnsi" w:cstheme="minorHAnsi"/>
          <w:kern w:val="0"/>
        </w:rPr>
        <w:t xml:space="preserve"> </w:t>
      </w: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A474FE">
        <w:rPr>
          <w:rFonts w:asciiTheme="minorHAnsi" w:eastAsiaTheme="minorHAnsi" w:hAnsiTheme="minorHAnsi" w:cstheme="minorHAnsi"/>
          <w:kern w:val="0"/>
          <w:lang w:val="fr-FR"/>
        </w:rPr>
        <w:t>Dix années d’ancienneté</w:t>
      </w:r>
      <w:r w:rsidRPr="005354E5">
        <w:rPr>
          <w:rFonts w:asciiTheme="minorHAnsi" w:eastAsiaTheme="minorHAnsi" w:hAnsiTheme="minorHAnsi" w:cstheme="minorHAnsi"/>
          <w:kern w:val="0"/>
          <w:lang w:val="fr-FR"/>
        </w:rPr>
        <w:t xml:space="preserve"> seront valorisables en venant du secteur privé et toutes les années seront valorisables en venant du secteur public (si utiles à la fonction) ;</w:t>
      </w: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5354E5">
        <w:rPr>
          <w:rFonts w:asciiTheme="minorHAnsi" w:eastAsiaTheme="minorHAnsi" w:hAnsiTheme="minorHAnsi" w:cstheme="minorHAnsi"/>
          <w:kern w:val="0"/>
          <w:lang w:val="fr-FR"/>
        </w:rPr>
        <w:t>Une allocation de fin d’année ;</w:t>
      </w: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5354E5">
        <w:rPr>
          <w:rFonts w:asciiTheme="minorHAnsi" w:eastAsiaTheme="minorHAnsi" w:hAnsiTheme="minorHAnsi" w:cstheme="minorHAnsi"/>
          <w:kern w:val="0"/>
          <w:lang w:val="fr-FR"/>
        </w:rPr>
        <w:t xml:space="preserve">Un régime de congés attractif ; </w:t>
      </w: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5354E5">
        <w:rPr>
          <w:rFonts w:asciiTheme="minorHAnsi" w:eastAsiaTheme="minorHAnsi" w:hAnsiTheme="minorHAnsi" w:cstheme="minorHAnsi"/>
          <w:kern w:val="0"/>
          <w:lang w:val="fr-FR"/>
        </w:rPr>
        <w:lastRenderedPageBreak/>
        <w:t xml:space="preserve">Un horaire variable ; </w:t>
      </w:r>
    </w:p>
    <w:p w:rsidR="005354E5" w:rsidRPr="005354E5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5354E5">
        <w:rPr>
          <w:rFonts w:asciiTheme="minorHAnsi" w:eastAsiaTheme="minorHAnsi" w:hAnsiTheme="minorHAnsi" w:cstheme="minorHAnsi"/>
          <w:kern w:val="0"/>
          <w:lang w:val="fr-FR"/>
        </w:rPr>
        <w:t>La possibilité de suivre une formation en Sciences administratives qui vous assurera une évolution de carrière ainsi que d’autres formations utiles à la fonction;</w:t>
      </w:r>
    </w:p>
    <w:p w:rsidR="005902F4" w:rsidRDefault="005354E5" w:rsidP="00AA3705">
      <w:pPr>
        <w:widowControl/>
        <w:numPr>
          <w:ilvl w:val="0"/>
          <w:numId w:val="2"/>
        </w:numPr>
        <w:suppressAutoHyphens w:val="0"/>
        <w:spacing w:after="160" w:line="259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5354E5">
        <w:rPr>
          <w:rFonts w:asciiTheme="minorHAnsi" w:eastAsiaTheme="minorHAnsi" w:hAnsiTheme="minorHAnsi" w:cstheme="minorHAnsi"/>
          <w:kern w:val="0"/>
          <w:lang w:val="fr-FR"/>
        </w:rPr>
        <w:t>La prise en charge intégrale des frais de déplacement domicile-lieu de travail en transport en commun et intervention dans les frais de déplacement en vélo.</w:t>
      </w:r>
    </w:p>
    <w:p w:rsidR="00836EC1" w:rsidRPr="005354E5" w:rsidRDefault="00836EC1" w:rsidP="00836EC1">
      <w:pPr>
        <w:widowControl/>
        <w:suppressAutoHyphens w:val="0"/>
        <w:spacing w:after="160" w:line="259" w:lineRule="auto"/>
        <w:ind w:left="1069"/>
        <w:jc w:val="both"/>
        <w:rPr>
          <w:rFonts w:asciiTheme="minorHAnsi" w:eastAsiaTheme="minorHAnsi" w:hAnsiTheme="minorHAnsi" w:cstheme="minorHAnsi"/>
          <w:kern w:val="0"/>
          <w:lang w:val="fr-FR"/>
        </w:rPr>
      </w:pPr>
    </w:p>
    <w:p w:rsidR="005902F4" w:rsidRPr="00AF40AB" w:rsidRDefault="005902F4" w:rsidP="005902F4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709"/>
        <w:jc w:val="center"/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</w:pPr>
      <w:r w:rsidRPr="00AF40AB">
        <w:rPr>
          <w:rFonts w:asciiTheme="minorHAnsi" w:hAnsiTheme="minorHAnsi" w:cstheme="minorHAnsi"/>
          <w:color w:val="auto"/>
          <w:sz w:val="24"/>
          <w:szCs w:val="24"/>
          <w:u w:val="none"/>
          <w:lang w:val="fr-BE"/>
        </w:rPr>
        <w:t>EPREUVES DE SELECTION</w:t>
      </w:r>
    </w:p>
    <w:p w:rsidR="005902F4" w:rsidRDefault="005902F4" w:rsidP="005902F4">
      <w:pPr>
        <w:rPr>
          <w:lang w:eastAsia="ja-JP"/>
        </w:rPr>
      </w:pPr>
    </w:p>
    <w:p w:rsidR="00A86790" w:rsidRPr="009433F5" w:rsidRDefault="00A86790" w:rsidP="00A86790">
      <w:pPr>
        <w:widowControl/>
        <w:suppressAutoHyphens w:val="0"/>
        <w:ind w:firstLine="567"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9433F5">
        <w:rPr>
          <w:rFonts w:asciiTheme="minorHAnsi" w:eastAsiaTheme="minorHAnsi" w:hAnsiTheme="minorHAnsi" w:cstheme="minorHAnsi"/>
          <w:kern w:val="0"/>
          <w:lang w:val="fr-FR"/>
        </w:rPr>
        <w:t>Les épreuves de sélection sont divisées en deux parties : une partie écrite et une partie orale.</w:t>
      </w:r>
    </w:p>
    <w:p w:rsidR="00836EC1" w:rsidRDefault="00836EC1" w:rsidP="009433F5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</w:rPr>
      </w:pPr>
    </w:p>
    <w:p w:rsidR="005902F4" w:rsidRPr="009433F5" w:rsidRDefault="005902F4" w:rsidP="009433F5">
      <w:pPr>
        <w:autoSpaceDE w:val="0"/>
        <w:autoSpaceDN w:val="0"/>
        <w:adjustRightInd w:val="0"/>
        <w:ind w:left="1069"/>
        <w:contextualSpacing/>
        <w:jc w:val="both"/>
        <w:rPr>
          <w:rFonts w:asciiTheme="minorHAnsi" w:hAnsiTheme="minorHAnsi" w:cstheme="minorHAnsi"/>
        </w:rPr>
      </w:pPr>
      <w:r w:rsidRPr="00675354">
        <w:rPr>
          <w:rFonts w:asciiTheme="minorHAnsi" w:hAnsiTheme="minorHAnsi" w:cstheme="minorHAnsi"/>
          <w:b/>
        </w:rPr>
        <w:t xml:space="preserve">La </w:t>
      </w:r>
      <w:r w:rsidR="002919E3">
        <w:rPr>
          <w:rFonts w:asciiTheme="minorHAnsi" w:hAnsiTheme="minorHAnsi" w:cstheme="minorHAnsi"/>
          <w:b/>
          <w:u w:val="single"/>
        </w:rPr>
        <w:t xml:space="preserve">première </w:t>
      </w:r>
      <w:r w:rsidRPr="00675354">
        <w:rPr>
          <w:rFonts w:asciiTheme="minorHAnsi" w:hAnsiTheme="minorHAnsi" w:cstheme="minorHAnsi"/>
          <w:b/>
          <w:u w:val="single"/>
        </w:rPr>
        <w:t>épreuve</w:t>
      </w:r>
      <w:r w:rsidRPr="00675354">
        <w:rPr>
          <w:rFonts w:asciiTheme="minorHAnsi" w:hAnsiTheme="minorHAnsi" w:cstheme="minorHAnsi"/>
          <w:b/>
        </w:rPr>
        <w:t>, écrite,</w:t>
      </w:r>
      <w:r w:rsidR="00A86790">
        <w:rPr>
          <w:rFonts w:asciiTheme="minorHAnsi" w:hAnsiTheme="minorHAnsi" w:cstheme="minorHAnsi"/>
        </w:rPr>
        <w:t xml:space="preserve"> comportera</w:t>
      </w:r>
      <w:r w:rsidRPr="00171592">
        <w:rPr>
          <w:rFonts w:asciiTheme="minorHAnsi" w:hAnsiTheme="minorHAnsi" w:cstheme="minorHAnsi"/>
        </w:rPr>
        <w:t xml:space="preserve"> : </w:t>
      </w:r>
    </w:p>
    <w:p w:rsidR="00C16208" w:rsidRPr="00C16208" w:rsidRDefault="00C16208" w:rsidP="009433F5">
      <w:pPr>
        <w:widowControl/>
        <w:numPr>
          <w:ilvl w:val="0"/>
          <w:numId w:val="7"/>
        </w:numPr>
        <w:suppressAutoHyphens w:val="0"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C16208">
        <w:rPr>
          <w:rFonts w:asciiTheme="minorHAnsi" w:eastAsiaTheme="minorHAnsi" w:hAnsiTheme="minorHAnsi" w:cstheme="minorHAnsi"/>
          <w:kern w:val="0"/>
          <w:lang w:val="fr-FR"/>
        </w:rPr>
        <w:t>Des questions de connaissance générale sur les communes et leur fonctionnement, notamment pour les matières en lien avec la fonction </w:t>
      </w:r>
      <w:r w:rsidR="00AA3705">
        <w:rPr>
          <w:rFonts w:asciiTheme="minorHAnsi" w:eastAsiaTheme="minorHAnsi" w:hAnsiTheme="minorHAnsi" w:cstheme="minorHAnsi"/>
          <w:kern w:val="0"/>
          <w:lang w:val="fr-FR"/>
        </w:rPr>
        <w:t>(</w:t>
      </w:r>
      <w:r w:rsidR="00FD2B4B">
        <w:rPr>
          <w:rFonts w:asciiTheme="minorHAnsi" w:eastAsiaTheme="minorHAnsi" w:hAnsiTheme="minorHAnsi" w:cstheme="minorHAnsi"/>
          <w:kern w:val="0"/>
          <w:lang w:val="fr-FR"/>
        </w:rPr>
        <w:t>fonction publique locale, compétences des organes communaux en la matière etc.</w:t>
      </w:r>
      <w:r w:rsidR="00AA3705">
        <w:rPr>
          <w:rFonts w:asciiTheme="minorHAnsi" w:eastAsiaTheme="minorHAnsi" w:hAnsiTheme="minorHAnsi" w:cstheme="minorHAnsi"/>
          <w:kern w:val="0"/>
          <w:lang w:val="fr-FR"/>
        </w:rPr>
        <w:t xml:space="preserve">) </w:t>
      </w:r>
      <w:r w:rsidRPr="00C16208">
        <w:rPr>
          <w:rFonts w:asciiTheme="minorHAnsi" w:eastAsiaTheme="minorHAnsi" w:hAnsiTheme="minorHAnsi" w:cstheme="minorHAnsi"/>
          <w:kern w:val="0"/>
          <w:lang w:val="fr-FR"/>
        </w:rPr>
        <w:t xml:space="preserve">; </w:t>
      </w:r>
    </w:p>
    <w:p w:rsidR="00C16208" w:rsidRDefault="00C16208" w:rsidP="00245639">
      <w:pPr>
        <w:widowControl/>
        <w:numPr>
          <w:ilvl w:val="0"/>
          <w:numId w:val="7"/>
        </w:numPr>
        <w:suppressAutoHyphens w:val="0"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C16208">
        <w:rPr>
          <w:rFonts w:asciiTheme="minorHAnsi" w:eastAsiaTheme="minorHAnsi" w:hAnsiTheme="minorHAnsi" w:cstheme="minorHAnsi"/>
          <w:kern w:val="0"/>
          <w:lang w:val="fr-FR"/>
        </w:rPr>
        <w:t>Des questions de connaissance générale, de mise en situation et de cas pratiques relatives a</w:t>
      </w:r>
      <w:r w:rsidR="00AA3705">
        <w:rPr>
          <w:rFonts w:asciiTheme="minorHAnsi" w:eastAsiaTheme="minorHAnsi" w:hAnsiTheme="minorHAnsi" w:cstheme="minorHAnsi"/>
          <w:kern w:val="0"/>
          <w:lang w:val="fr-FR"/>
        </w:rPr>
        <w:t>ux matières liées à la fonction</w:t>
      </w:r>
      <w:r w:rsidR="00245639">
        <w:rPr>
          <w:rFonts w:asciiTheme="minorHAnsi" w:eastAsiaTheme="minorHAnsi" w:hAnsiTheme="minorHAnsi" w:cstheme="minorHAnsi"/>
          <w:kern w:val="0"/>
          <w:lang w:val="fr-FR"/>
        </w:rPr>
        <w:t xml:space="preserve"> (législations relatives aux contrats de travail, aux vacances annuelles, les régimes de maladie</w:t>
      </w:r>
      <w:r w:rsidR="006C1015">
        <w:rPr>
          <w:rFonts w:asciiTheme="minorHAnsi" w:eastAsiaTheme="minorHAnsi" w:hAnsiTheme="minorHAnsi" w:cstheme="minorHAnsi"/>
          <w:kern w:val="0"/>
          <w:lang w:val="fr-FR"/>
        </w:rPr>
        <w:t>, la rémunération</w:t>
      </w:r>
      <w:r w:rsidR="00245639">
        <w:rPr>
          <w:rFonts w:asciiTheme="minorHAnsi" w:eastAsiaTheme="minorHAnsi" w:hAnsiTheme="minorHAnsi" w:cstheme="minorHAnsi"/>
          <w:kern w:val="0"/>
          <w:lang w:val="fr-FR"/>
        </w:rPr>
        <w:t xml:space="preserve"> etc. ; connaissance des différents documents sociaux ; principes</w:t>
      </w:r>
      <w:r w:rsidR="00245639" w:rsidRPr="00245639">
        <w:rPr>
          <w:rFonts w:asciiTheme="minorHAnsi" w:eastAsiaTheme="minorHAnsi" w:hAnsiTheme="minorHAnsi" w:cstheme="minorHAnsi"/>
          <w:kern w:val="0"/>
          <w:lang w:val="fr-FR"/>
        </w:rPr>
        <w:t>, régimes et conditions de base de la fonction publique locale</w:t>
      </w:r>
      <w:r w:rsidR="00331489">
        <w:rPr>
          <w:rFonts w:asciiTheme="minorHAnsi" w:eastAsiaTheme="minorHAnsi" w:hAnsiTheme="minorHAnsi" w:cstheme="minorHAnsi"/>
          <w:kern w:val="0"/>
          <w:lang w:val="fr-FR"/>
        </w:rPr>
        <w:t> ; principes généraux de l’accueil temps libre</w:t>
      </w:r>
      <w:r w:rsidR="00245639">
        <w:rPr>
          <w:rFonts w:asciiTheme="minorHAnsi" w:eastAsiaTheme="minorHAnsi" w:hAnsiTheme="minorHAnsi" w:cstheme="minorHAnsi"/>
          <w:kern w:val="0"/>
          <w:lang w:val="fr-FR"/>
        </w:rPr>
        <w:t xml:space="preserve">) </w:t>
      </w:r>
    </w:p>
    <w:p w:rsidR="009433F5" w:rsidRDefault="009433F5" w:rsidP="009433F5">
      <w:pPr>
        <w:widowControl/>
        <w:suppressAutoHyphens w:val="0"/>
        <w:spacing w:after="160" w:line="259" w:lineRule="auto"/>
        <w:ind w:left="1032"/>
        <w:contextualSpacing/>
        <w:jc w:val="both"/>
        <w:rPr>
          <w:rFonts w:asciiTheme="minorHAnsi" w:eastAsiaTheme="minorHAnsi" w:hAnsiTheme="minorHAnsi" w:cstheme="minorHAnsi"/>
          <w:kern w:val="0"/>
          <w:lang w:val="fr-FR"/>
        </w:rPr>
      </w:pPr>
    </w:p>
    <w:p w:rsidR="00AA3705" w:rsidRPr="00C16208" w:rsidRDefault="00AA3705" w:rsidP="009433F5">
      <w:pPr>
        <w:widowControl/>
        <w:suppressAutoHyphens w:val="0"/>
        <w:spacing w:after="160" w:line="259" w:lineRule="auto"/>
        <w:ind w:left="1032"/>
        <w:jc w:val="both"/>
        <w:rPr>
          <w:rFonts w:asciiTheme="minorHAnsi" w:eastAsiaTheme="minorHAnsi" w:hAnsiTheme="minorHAnsi" w:cstheme="minorHAnsi"/>
          <w:kern w:val="0"/>
          <w:lang w:val="fr-FR"/>
        </w:rPr>
      </w:pPr>
      <w:r w:rsidRPr="00AA3705">
        <w:rPr>
          <w:rFonts w:asciiTheme="minorHAnsi" w:eastAsiaTheme="minorHAnsi" w:hAnsiTheme="minorHAnsi" w:cstheme="minorHAnsi"/>
          <w:kern w:val="0"/>
          <w:lang w:val="fr-FR"/>
        </w:rPr>
        <w:t>La connaissance de la langue française (orthographe, grammaire et style) sera évaluée.</w:t>
      </w:r>
    </w:p>
    <w:p w:rsidR="005902F4" w:rsidRPr="0008193D" w:rsidRDefault="00C16208" w:rsidP="009433F5">
      <w:pPr>
        <w:autoSpaceDE w:val="0"/>
        <w:autoSpaceDN w:val="0"/>
        <w:adjustRightInd w:val="0"/>
        <w:ind w:left="1032"/>
        <w:contextualSpacing/>
        <w:jc w:val="both"/>
        <w:rPr>
          <w:rFonts w:asciiTheme="minorHAnsi" w:hAnsiTheme="minorHAnsi" w:cstheme="minorHAnsi"/>
          <w:b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Elle se </w:t>
      </w:r>
      <w:r w:rsidRPr="00A474FE">
        <w:rPr>
          <w:rFonts w:asciiTheme="minorHAnsi" w:hAnsiTheme="minorHAnsi" w:cstheme="minorHAnsi"/>
          <w:lang w:val="fr-FR"/>
        </w:rPr>
        <w:t>déroulera le</w:t>
      </w:r>
      <w:r w:rsidR="00836EC1" w:rsidRPr="00A474FE">
        <w:rPr>
          <w:rFonts w:asciiTheme="minorHAnsi" w:hAnsiTheme="minorHAnsi" w:cstheme="minorHAnsi"/>
          <w:lang w:val="fr-FR"/>
        </w:rPr>
        <w:t xml:space="preserve"> </w:t>
      </w:r>
      <w:r w:rsidR="007534CC" w:rsidRPr="00A474FE">
        <w:rPr>
          <w:rFonts w:asciiTheme="minorHAnsi" w:hAnsiTheme="minorHAnsi" w:cstheme="minorHAnsi"/>
          <w:b/>
          <w:lang w:val="fr-FR"/>
        </w:rPr>
        <w:t xml:space="preserve">lundi 28 septembre </w:t>
      </w:r>
      <w:r w:rsidR="00145332" w:rsidRPr="00A474FE">
        <w:rPr>
          <w:rFonts w:asciiTheme="minorHAnsi" w:hAnsiTheme="minorHAnsi" w:cstheme="minorHAnsi"/>
          <w:b/>
          <w:lang w:val="fr-FR"/>
        </w:rPr>
        <w:t>2026</w:t>
      </w:r>
      <w:r w:rsidR="00836EC1" w:rsidRPr="00A474FE">
        <w:rPr>
          <w:rFonts w:asciiTheme="minorHAnsi" w:hAnsiTheme="minorHAnsi" w:cstheme="minorHAnsi"/>
          <w:b/>
          <w:lang w:val="fr-FR"/>
        </w:rPr>
        <w:t>.</w:t>
      </w:r>
    </w:p>
    <w:p w:rsidR="00836EC1" w:rsidRPr="0008193D" w:rsidRDefault="00836EC1" w:rsidP="009433F5">
      <w:pPr>
        <w:autoSpaceDE w:val="0"/>
        <w:autoSpaceDN w:val="0"/>
        <w:adjustRightInd w:val="0"/>
        <w:ind w:left="1032"/>
        <w:contextualSpacing/>
        <w:jc w:val="both"/>
        <w:rPr>
          <w:rFonts w:asciiTheme="minorHAnsi" w:hAnsiTheme="minorHAnsi" w:cstheme="minorHAnsi"/>
          <w:b/>
          <w:lang w:val="fr-FR"/>
        </w:rPr>
      </w:pPr>
    </w:p>
    <w:p w:rsidR="00836EC1" w:rsidRPr="0008193D" w:rsidRDefault="009433F5" w:rsidP="009433F5">
      <w:pPr>
        <w:autoSpaceDE w:val="0"/>
        <w:autoSpaceDN w:val="0"/>
        <w:adjustRightInd w:val="0"/>
        <w:ind w:left="1032"/>
        <w:contextualSpacing/>
        <w:jc w:val="both"/>
        <w:rPr>
          <w:rFonts w:asciiTheme="minorHAnsi" w:hAnsiTheme="minorHAnsi" w:cstheme="minorHAnsi"/>
          <w:lang w:val="fr-FR"/>
        </w:rPr>
      </w:pPr>
      <w:r w:rsidRPr="0008193D">
        <w:rPr>
          <w:rFonts w:asciiTheme="minorHAnsi" w:hAnsiTheme="minorHAnsi" w:cstheme="minorHAnsi"/>
          <w:lang w:val="fr-FR"/>
        </w:rPr>
        <w:t>Les candidats ayant obtenu au moins 60% des points à l’épreuve écrite seront admis à l’épreuve orale.</w:t>
      </w:r>
    </w:p>
    <w:p w:rsidR="005902F4" w:rsidRPr="0008193D" w:rsidRDefault="005902F4" w:rsidP="009433F5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</w:rPr>
      </w:pPr>
    </w:p>
    <w:p w:rsidR="005902F4" w:rsidRPr="0008193D" w:rsidRDefault="005902F4" w:rsidP="005902F4">
      <w:pPr>
        <w:autoSpaceDE w:val="0"/>
        <w:autoSpaceDN w:val="0"/>
        <w:adjustRightInd w:val="0"/>
        <w:ind w:left="1069"/>
        <w:contextualSpacing/>
        <w:jc w:val="both"/>
        <w:rPr>
          <w:rFonts w:asciiTheme="minorHAnsi" w:hAnsiTheme="minorHAnsi" w:cstheme="minorHAnsi"/>
          <w:b/>
        </w:rPr>
      </w:pPr>
      <w:r w:rsidRPr="0008193D">
        <w:rPr>
          <w:rFonts w:asciiTheme="minorHAnsi" w:hAnsiTheme="minorHAnsi" w:cstheme="minorHAnsi"/>
          <w:b/>
        </w:rPr>
        <w:t xml:space="preserve">La </w:t>
      </w:r>
      <w:r w:rsidRPr="0008193D">
        <w:rPr>
          <w:rFonts w:asciiTheme="minorHAnsi" w:hAnsiTheme="minorHAnsi" w:cstheme="minorHAnsi"/>
          <w:b/>
          <w:u w:val="single"/>
        </w:rPr>
        <w:t>deuxième épreuve</w:t>
      </w:r>
      <w:r w:rsidRPr="0008193D">
        <w:rPr>
          <w:rFonts w:asciiTheme="minorHAnsi" w:hAnsiTheme="minorHAnsi" w:cstheme="minorHAnsi"/>
          <w:b/>
        </w:rPr>
        <w:t xml:space="preserve"> </w:t>
      </w:r>
      <w:r w:rsidRPr="0008193D">
        <w:rPr>
          <w:rFonts w:asciiTheme="minorHAnsi" w:hAnsiTheme="minorHAnsi" w:cstheme="minorHAnsi"/>
        </w:rPr>
        <w:t>consistera en un</w:t>
      </w:r>
      <w:r w:rsidRPr="0008193D">
        <w:rPr>
          <w:rFonts w:asciiTheme="minorHAnsi" w:hAnsiTheme="minorHAnsi" w:cstheme="minorHAnsi"/>
          <w:b/>
        </w:rPr>
        <w:t xml:space="preserve"> entretien oral </w:t>
      </w:r>
      <w:r w:rsidRPr="0008193D">
        <w:rPr>
          <w:rFonts w:asciiTheme="minorHAnsi" w:hAnsiTheme="minorHAnsi" w:cstheme="minorHAnsi"/>
        </w:rPr>
        <w:t>qui permettra notamment d’apprécier les aptitudes professionnelles, la motivation et la maturité du candidat.</w:t>
      </w:r>
      <w:r w:rsidRPr="0008193D">
        <w:rPr>
          <w:rFonts w:asciiTheme="minorHAnsi" w:hAnsiTheme="minorHAnsi" w:cstheme="minorHAnsi"/>
          <w:b/>
        </w:rPr>
        <w:t xml:space="preserve"> </w:t>
      </w:r>
    </w:p>
    <w:p w:rsidR="005902F4" w:rsidRPr="0008193D" w:rsidRDefault="005902F4" w:rsidP="005902F4">
      <w:pPr>
        <w:autoSpaceDE w:val="0"/>
        <w:autoSpaceDN w:val="0"/>
        <w:adjustRightInd w:val="0"/>
        <w:ind w:left="1069"/>
        <w:contextualSpacing/>
        <w:jc w:val="both"/>
        <w:rPr>
          <w:rFonts w:asciiTheme="minorHAnsi" w:hAnsiTheme="minorHAnsi" w:cstheme="minorHAnsi"/>
        </w:rPr>
      </w:pPr>
    </w:p>
    <w:p w:rsidR="00C16208" w:rsidRDefault="005902F4" w:rsidP="005902F4">
      <w:pPr>
        <w:autoSpaceDE w:val="0"/>
        <w:autoSpaceDN w:val="0"/>
        <w:adjustRightInd w:val="0"/>
        <w:ind w:left="1069"/>
        <w:contextualSpacing/>
        <w:jc w:val="both"/>
        <w:rPr>
          <w:rFonts w:asciiTheme="minorHAnsi" w:hAnsiTheme="minorHAnsi" w:cstheme="minorHAnsi"/>
        </w:rPr>
      </w:pPr>
      <w:r w:rsidRPr="0008193D">
        <w:rPr>
          <w:rFonts w:asciiTheme="minorHAnsi" w:hAnsiTheme="minorHAnsi" w:cstheme="minorHAnsi"/>
        </w:rPr>
        <w:t xml:space="preserve">L’épreuve orale aura lieu </w:t>
      </w:r>
      <w:r w:rsidR="009433F5" w:rsidRPr="00A474FE">
        <w:rPr>
          <w:rFonts w:asciiTheme="minorHAnsi" w:hAnsiTheme="minorHAnsi" w:cstheme="minorHAnsi"/>
        </w:rPr>
        <w:t xml:space="preserve">le </w:t>
      </w:r>
      <w:r w:rsidR="007534CC" w:rsidRPr="00A474FE">
        <w:rPr>
          <w:rFonts w:asciiTheme="minorHAnsi" w:hAnsiTheme="minorHAnsi" w:cstheme="minorHAnsi"/>
          <w:b/>
        </w:rPr>
        <w:t xml:space="preserve">lundi 5 octobre </w:t>
      </w:r>
      <w:r w:rsidR="00145332" w:rsidRPr="00A474FE">
        <w:rPr>
          <w:rFonts w:asciiTheme="minorHAnsi" w:hAnsiTheme="minorHAnsi" w:cstheme="minorHAnsi"/>
          <w:b/>
        </w:rPr>
        <w:t>2026</w:t>
      </w:r>
      <w:r w:rsidR="00836EC1" w:rsidRPr="00A474FE">
        <w:rPr>
          <w:rFonts w:asciiTheme="minorHAnsi" w:hAnsiTheme="minorHAnsi" w:cstheme="minorHAnsi"/>
        </w:rPr>
        <w:t>.</w:t>
      </w:r>
    </w:p>
    <w:p w:rsidR="00C16208" w:rsidRDefault="00C16208" w:rsidP="005902F4">
      <w:pPr>
        <w:autoSpaceDE w:val="0"/>
        <w:autoSpaceDN w:val="0"/>
        <w:adjustRightInd w:val="0"/>
        <w:ind w:left="1069"/>
        <w:contextualSpacing/>
        <w:jc w:val="both"/>
        <w:rPr>
          <w:rFonts w:asciiTheme="minorHAnsi" w:hAnsiTheme="minorHAnsi" w:cstheme="minorHAnsi"/>
        </w:rPr>
      </w:pPr>
    </w:p>
    <w:p w:rsidR="005902F4" w:rsidRDefault="009433F5" w:rsidP="0008193D">
      <w:pPr>
        <w:autoSpaceDE w:val="0"/>
        <w:autoSpaceDN w:val="0"/>
        <w:adjustRightInd w:val="0"/>
        <w:ind w:left="1069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Pour satisfaire aux épreuves, un candidat doit obtenir au moins 60% des points dans chacune d’elles. </w:t>
      </w:r>
    </w:p>
    <w:p w:rsidR="005902F4" w:rsidRPr="0097739A" w:rsidRDefault="005902F4" w:rsidP="005902F4">
      <w:pPr>
        <w:pStyle w:val="Paragraphedeliste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:rsidR="005902F4" w:rsidRPr="00AF40AB" w:rsidRDefault="005902F4" w:rsidP="005902F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AF40AB">
        <w:rPr>
          <w:rFonts w:asciiTheme="minorHAnsi" w:hAnsiTheme="minorHAnsi" w:cstheme="minorHAnsi"/>
        </w:rPr>
        <w:t>MODALITES DE CANDIDATURE ET CONTACTS</w:t>
      </w:r>
    </w:p>
    <w:p w:rsidR="005902F4" w:rsidRPr="0097739A" w:rsidRDefault="005902F4" w:rsidP="005902F4">
      <w:pPr>
        <w:pStyle w:val="Paragraphedeliste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:rsidR="005902F4" w:rsidRPr="0097739A" w:rsidRDefault="005902F4" w:rsidP="005902F4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Times New Roman" w:hAnsiTheme="minorHAnsi" w:cstheme="minorHAnsi"/>
          <w:bCs/>
          <w:kern w:val="0"/>
          <w:lang w:eastAsia="fr-FR"/>
        </w:rPr>
      </w:pPr>
      <w:r w:rsidRPr="0097739A">
        <w:rPr>
          <w:rFonts w:asciiTheme="minorHAnsi" w:eastAsia="Times New Roman" w:hAnsiTheme="minorHAnsi" w:cstheme="minorHAnsi"/>
          <w:bCs/>
          <w:kern w:val="0"/>
          <w:lang w:eastAsia="fr-FR"/>
        </w:rPr>
        <w:t xml:space="preserve">Pour être recevables, les candidatures sont à adresser par mail à </w:t>
      </w:r>
      <w:hyperlink r:id="rId8" w:history="1">
        <w:r w:rsidRPr="0097739A">
          <w:rPr>
            <w:rStyle w:val="Lienhypertexte"/>
            <w:rFonts w:asciiTheme="minorHAnsi" w:eastAsia="Times New Roman" w:hAnsiTheme="minorHAnsi" w:cstheme="minorHAnsi"/>
            <w:bCs/>
            <w:kern w:val="0"/>
            <w:lang w:eastAsia="fr-FR"/>
          </w:rPr>
          <w:t>recrutement@saint-nicolas.be</w:t>
        </w:r>
      </w:hyperlink>
      <w:r w:rsidRPr="0097739A">
        <w:rPr>
          <w:rFonts w:asciiTheme="minorHAnsi" w:eastAsia="Times New Roman" w:hAnsiTheme="minorHAnsi" w:cstheme="minorHAnsi"/>
          <w:bCs/>
          <w:kern w:val="0"/>
          <w:lang w:eastAsia="fr-FR"/>
        </w:rPr>
        <w:t xml:space="preserve"> avec en objet : </w:t>
      </w:r>
      <w:r w:rsidR="00FD2B4B">
        <w:rPr>
          <w:rFonts w:asciiTheme="minorHAnsi" w:eastAsia="Times New Roman" w:hAnsiTheme="minorHAnsi" w:cstheme="minorHAnsi"/>
          <w:bCs/>
          <w:kern w:val="0"/>
          <w:lang w:eastAsia="fr-FR"/>
        </w:rPr>
        <w:t>Employé RH</w:t>
      </w:r>
      <w:r w:rsidRPr="0097739A">
        <w:rPr>
          <w:rFonts w:asciiTheme="minorHAnsi" w:eastAsia="Times New Roman" w:hAnsiTheme="minorHAnsi" w:cstheme="minorHAnsi"/>
          <w:bCs/>
          <w:kern w:val="0"/>
          <w:lang w:eastAsia="fr-FR"/>
        </w:rPr>
        <w:t>.</w:t>
      </w:r>
    </w:p>
    <w:p w:rsidR="005902F4" w:rsidRPr="0097739A" w:rsidRDefault="005902F4" w:rsidP="005902F4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</w:p>
    <w:p w:rsidR="005902F4" w:rsidRPr="0097739A" w:rsidRDefault="005902F4" w:rsidP="005902F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 w:rsidRPr="0097739A">
        <w:rPr>
          <w:rFonts w:asciiTheme="minorHAnsi" w:eastAsia="Times New Roman" w:hAnsiTheme="minorHAnsi" w:cstheme="minorHAnsi"/>
          <w:kern w:val="0"/>
          <w:lang w:eastAsia="fr-BE"/>
        </w:rPr>
        <w:t xml:space="preserve">Elles doivent être </w:t>
      </w:r>
      <w:r w:rsidRPr="00AF40AB">
        <w:rPr>
          <w:rFonts w:asciiTheme="minorHAnsi" w:eastAsia="Times New Roman" w:hAnsiTheme="minorHAnsi" w:cstheme="minorHAnsi"/>
          <w:b/>
          <w:kern w:val="0"/>
          <w:u w:val="single"/>
          <w:lang w:eastAsia="fr-BE"/>
        </w:rPr>
        <w:t>obligatoirement</w:t>
      </w:r>
      <w:r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r w:rsidRPr="0097739A">
        <w:rPr>
          <w:rFonts w:asciiTheme="minorHAnsi" w:eastAsia="Times New Roman" w:hAnsiTheme="minorHAnsi" w:cstheme="minorHAnsi"/>
          <w:kern w:val="0"/>
          <w:lang w:eastAsia="fr-BE"/>
        </w:rPr>
        <w:t>accompagnées :</w:t>
      </w:r>
    </w:p>
    <w:p w:rsidR="005902F4" w:rsidRDefault="005902F4" w:rsidP="005902F4">
      <w:pPr>
        <w:pStyle w:val="Paragraphedeliste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firstLine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 w:rsidRPr="00AF40AB">
        <w:rPr>
          <w:rFonts w:asciiTheme="minorHAnsi" w:eastAsia="Times New Roman" w:hAnsiTheme="minorHAnsi" w:cstheme="minorHAnsi"/>
          <w:kern w:val="0"/>
          <w:lang w:eastAsia="fr-BE"/>
        </w:rPr>
        <w:t>D’une lettre de motivation</w:t>
      </w:r>
    </w:p>
    <w:p w:rsidR="005902F4" w:rsidRDefault="005902F4" w:rsidP="005902F4">
      <w:pPr>
        <w:pStyle w:val="Paragraphedeliste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firstLine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 w:rsidRPr="00AF40AB">
        <w:rPr>
          <w:rFonts w:asciiTheme="minorHAnsi" w:eastAsia="Times New Roman" w:hAnsiTheme="minorHAnsi" w:cstheme="minorHAnsi"/>
          <w:kern w:val="0"/>
          <w:lang w:eastAsia="fr-BE"/>
        </w:rPr>
        <w:t>D’un curriculum vitae détaillé ;</w:t>
      </w:r>
    </w:p>
    <w:p w:rsidR="005902F4" w:rsidRDefault="005902F4" w:rsidP="005902F4">
      <w:pPr>
        <w:pStyle w:val="Paragraphedeliste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firstLine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 w:rsidRPr="00AF40AB">
        <w:rPr>
          <w:rFonts w:asciiTheme="minorHAnsi" w:eastAsia="Times New Roman" w:hAnsiTheme="minorHAnsi" w:cstheme="minorHAnsi"/>
          <w:kern w:val="0"/>
          <w:lang w:eastAsia="fr-BE"/>
        </w:rPr>
        <w:t>D’une copie des diplômes requis pour l’engagement ;</w:t>
      </w:r>
    </w:p>
    <w:p w:rsidR="005902F4" w:rsidRPr="00AF40AB" w:rsidRDefault="005902F4" w:rsidP="005902F4">
      <w:pPr>
        <w:pStyle w:val="Paragraphedeliste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firstLine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 w:rsidRPr="00AF40AB">
        <w:rPr>
          <w:rFonts w:asciiTheme="minorHAnsi" w:eastAsia="Times New Roman" w:hAnsiTheme="minorHAnsi" w:cstheme="minorHAnsi"/>
          <w:kern w:val="0"/>
          <w:lang w:eastAsia="fr-BE"/>
        </w:rPr>
        <w:t>D’un extrait du casier judici</w:t>
      </w:r>
      <w:r w:rsidR="007536B2">
        <w:rPr>
          <w:rFonts w:asciiTheme="minorHAnsi" w:eastAsia="Times New Roman" w:hAnsiTheme="minorHAnsi" w:cstheme="minorHAnsi"/>
          <w:kern w:val="0"/>
          <w:lang w:eastAsia="fr-BE"/>
        </w:rPr>
        <w:t>aire datant de moins de 3 mois.</w:t>
      </w:r>
    </w:p>
    <w:p w:rsidR="005902F4" w:rsidRPr="0097739A" w:rsidRDefault="005902F4" w:rsidP="005902F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lang w:eastAsia="fr-FR"/>
        </w:rPr>
      </w:pPr>
    </w:p>
    <w:p w:rsidR="005902F4" w:rsidRDefault="005902F4" w:rsidP="005902F4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 w:rsidRPr="0097739A">
        <w:rPr>
          <w:rFonts w:asciiTheme="minorHAnsi" w:eastAsia="Times New Roman" w:hAnsiTheme="minorHAnsi" w:cstheme="minorHAnsi"/>
          <w:kern w:val="0"/>
          <w:lang w:eastAsia="fr-BE"/>
        </w:rPr>
        <w:t xml:space="preserve">Les candidatures doivent parvenir au Service </w:t>
      </w:r>
      <w:bookmarkStart w:id="0" w:name="_GoBack"/>
      <w:bookmarkEnd w:id="0"/>
      <w:r w:rsidRPr="00A474FE">
        <w:rPr>
          <w:rFonts w:asciiTheme="minorHAnsi" w:eastAsia="Times New Roman" w:hAnsiTheme="minorHAnsi" w:cstheme="minorHAnsi"/>
          <w:kern w:val="0"/>
          <w:lang w:eastAsia="fr-BE"/>
        </w:rPr>
        <w:t xml:space="preserve">du personnel, </w:t>
      </w:r>
      <w:r w:rsidR="004B0E2F" w:rsidRPr="00A474FE">
        <w:rPr>
          <w:rFonts w:asciiTheme="minorHAnsi" w:eastAsia="Times New Roman" w:hAnsiTheme="minorHAnsi" w:cstheme="minorHAnsi"/>
          <w:b/>
          <w:kern w:val="0"/>
          <w:lang w:eastAsia="fr-BE"/>
        </w:rPr>
        <w:t xml:space="preserve">pour </w:t>
      </w:r>
      <w:r w:rsidR="00836EC1" w:rsidRPr="00A474FE">
        <w:rPr>
          <w:rFonts w:asciiTheme="minorHAnsi" w:eastAsia="Times New Roman" w:hAnsiTheme="minorHAnsi" w:cstheme="minorHAnsi"/>
          <w:b/>
          <w:kern w:val="0"/>
          <w:lang w:eastAsia="fr-BE"/>
        </w:rPr>
        <w:t xml:space="preserve">le </w:t>
      </w:r>
      <w:r w:rsidR="00551207" w:rsidRPr="00A474FE">
        <w:rPr>
          <w:rFonts w:asciiTheme="minorHAnsi" w:eastAsia="Times New Roman" w:hAnsiTheme="minorHAnsi" w:cstheme="minorHAnsi"/>
          <w:b/>
          <w:kern w:val="0"/>
          <w:u w:val="single"/>
          <w:lang w:eastAsia="fr-BE"/>
        </w:rPr>
        <w:t xml:space="preserve">20 septembre </w:t>
      </w:r>
      <w:r w:rsidR="00836EC1" w:rsidRPr="00A474FE">
        <w:rPr>
          <w:rFonts w:asciiTheme="minorHAnsi" w:eastAsia="Times New Roman" w:hAnsiTheme="minorHAnsi" w:cstheme="minorHAnsi"/>
          <w:b/>
          <w:kern w:val="0"/>
          <w:u w:val="single"/>
          <w:lang w:eastAsia="fr-BE"/>
        </w:rPr>
        <w:t>202</w:t>
      </w:r>
      <w:r w:rsidR="00145332" w:rsidRPr="00A474FE">
        <w:rPr>
          <w:rFonts w:asciiTheme="minorHAnsi" w:eastAsia="Times New Roman" w:hAnsiTheme="minorHAnsi" w:cstheme="minorHAnsi"/>
          <w:b/>
          <w:kern w:val="0"/>
          <w:u w:val="single"/>
          <w:lang w:eastAsia="fr-BE"/>
        </w:rPr>
        <w:t>6</w:t>
      </w:r>
      <w:r w:rsidRPr="0008193D">
        <w:rPr>
          <w:rFonts w:asciiTheme="minorHAnsi" w:eastAsia="Times New Roman" w:hAnsiTheme="minorHAnsi" w:cstheme="minorHAnsi"/>
          <w:kern w:val="0"/>
          <w:lang w:eastAsia="fr-BE"/>
        </w:rPr>
        <w:t xml:space="preserve"> date du mail faisant foi.</w:t>
      </w:r>
      <w:r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r w:rsidRPr="0097739A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</w:p>
    <w:p w:rsidR="005902F4" w:rsidRDefault="005902F4" w:rsidP="005902F4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</w:p>
    <w:p w:rsidR="005902F4" w:rsidRPr="0097739A" w:rsidRDefault="005902F4" w:rsidP="005902F4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Times New Roman" w:hAnsiTheme="minorHAnsi" w:cstheme="minorHAnsi"/>
          <w:kern w:val="0"/>
          <w:lang w:eastAsia="fr-BE"/>
        </w:rPr>
      </w:pPr>
      <w:r>
        <w:rPr>
          <w:rFonts w:asciiTheme="minorHAnsi" w:eastAsia="Times New Roman" w:hAnsiTheme="minorHAnsi" w:cstheme="minorHAnsi"/>
          <w:kern w:val="0"/>
          <w:lang w:eastAsia="fr-BE"/>
        </w:rPr>
        <w:t>La commission de sélection se réserve le droit d’effectuer une sélection des candidatures préalable aux épreuves</w:t>
      </w:r>
      <w:r w:rsidR="002919E3">
        <w:rPr>
          <w:rFonts w:asciiTheme="minorHAnsi" w:eastAsia="Times New Roman" w:hAnsiTheme="minorHAnsi" w:cstheme="minorHAnsi"/>
          <w:kern w:val="0"/>
          <w:lang w:eastAsia="fr-BE"/>
        </w:rPr>
        <w:t xml:space="preserve"> et ce, conformément au profil recherché</w:t>
      </w:r>
      <w:r>
        <w:rPr>
          <w:rFonts w:asciiTheme="minorHAnsi" w:eastAsia="Times New Roman" w:hAnsiTheme="minorHAnsi" w:cstheme="minorHAnsi"/>
          <w:kern w:val="0"/>
          <w:lang w:eastAsia="fr-BE"/>
        </w:rPr>
        <w:t xml:space="preserve">. </w:t>
      </w: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  <w:r w:rsidRPr="0097739A">
        <w:rPr>
          <w:rFonts w:asciiTheme="minorHAnsi" w:eastAsia="Times New Roman" w:hAnsiTheme="minorHAnsi" w:cstheme="minorHAnsi"/>
          <w:b/>
          <w:bCs/>
          <w:kern w:val="0"/>
          <w:lang w:eastAsia="fr-FR"/>
        </w:rPr>
        <w:t>Toute candidature incomplète à la date de clôture de l’appel public sera considérée comme irrecevable.</w:t>
      </w: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</w:p>
    <w:p w:rsidR="005902F4" w:rsidRPr="00AF40AB" w:rsidRDefault="005902F4" w:rsidP="005902F4">
      <w:pPr>
        <w:widowControl/>
        <w:suppressAutoHyphens w:val="0"/>
        <w:ind w:left="709"/>
        <w:rPr>
          <w:rFonts w:asciiTheme="minorHAnsi" w:eastAsia="Times New Roman" w:hAnsiTheme="minorHAnsi" w:cstheme="minorHAnsi"/>
          <w:bCs/>
          <w:i/>
          <w:kern w:val="0"/>
          <w:lang w:eastAsia="fr-FR"/>
        </w:rPr>
      </w:pPr>
      <w:r w:rsidRPr="00AF40AB">
        <w:rPr>
          <w:rFonts w:asciiTheme="minorHAnsi" w:eastAsia="Times New Roman" w:hAnsiTheme="minorHAnsi" w:cstheme="minorHAnsi"/>
          <w:bCs/>
          <w:i/>
          <w:kern w:val="0"/>
          <w:lang w:eastAsia="fr-FR"/>
        </w:rPr>
        <w:t>Pour toute information administrative, vous pouvez contacter le service du personnel (</w:t>
      </w:r>
      <w:hyperlink r:id="rId9" w:history="1">
        <w:r w:rsidRPr="00AF40AB">
          <w:rPr>
            <w:rStyle w:val="Lienhypertexte"/>
            <w:rFonts w:asciiTheme="minorHAnsi" w:eastAsia="Times New Roman" w:hAnsiTheme="minorHAnsi" w:cstheme="minorHAnsi"/>
            <w:bCs/>
            <w:i/>
            <w:kern w:val="0"/>
            <w:lang w:eastAsia="fr-FR"/>
          </w:rPr>
          <w:t>personnel@saint-nicolas.be</w:t>
        </w:r>
      </w:hyperlink>
      <w:r w:rsidRPr="00AF40AB">
        <w:rPr>
          <w:rFonts w:asciiTheme="minorHAnsi" w:eastAsia="Times New Roman" w:hAnsiTheme="minorHAnsi" w:cstheme="minorHAnsi"/>
          <w:bCs/>
          <w:i/>
          <w:kern w:val="0"/>
          <w:lang w:eastAsia="fr-FR"/>
        </w:rPr>
        <w:t xml:space="preserve"> ou 04/254.71.33)</w:t>
      </w:r>
    </w:p>
    <w:p w:rsidR="005902F4" w:rsidRPr="00AF40AB" w:rsidRDefault="005902F4" w:rsidP="005902F4">
      <w:pPr>
        <w:widowControl/>
        <w:suppressAutoHyphens w:val="0"/>
        <w:ind w:left="709"/>
        <w:rPr>
          <w:rFonts w:asciiTheme="minorHAnsi" w:eastAsia="Times New Roman" w:hAnsiTheme="minorHAnsi" w:cstheme="minorHAnsi"/>
          <w:bCs/>
          <w:i/>
          <w:kern w:val="0"/>
          <w:lang w:eastAsia="fr-FR"/>
        </w:rPr>
      </w:pP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  <w:r w:rsidRPr="00AF40AB">
        <w:rPr>
          <w:rFonts w:asciiTheme="minorHAnsi" w:eastAsia="Times New Roman" w:hAnsiTheme="minorHAnsi" w:cstheme="minorHAnsi"/>
          <w:bCs/>
          <w:i/>
          <w:kern w:val="0"/>
          <w:lang w:eastAsia="fr-FR"/>
        </w:rPr>
        <w:t xml:space="preserve">Pour toute information métier, </w:t>
      </w:r>
      <w:r w:rsidRPr="009433F5">
        <w:rPr>
          <w:rFonts w:asciiTheme="minorHAnsi" w:eastAsia="Times New Roman" w:hAnsiTheme="minorHAnsi" w:cstheme="minorHAnsi"/>
          <w:bCs/>
          <w:i/>
          <w:kern w:val="0"/>
          <w:lang w:eastAsia="fr-FR"/>
        </w:rPr>
        <w:t>vous pouvez contacter</w:t>
      </w:r>
      <w:r w:rsidR="007536B2" w:rsidRPr="009433F5">
        <w:rPr>
          <w:rFonts w:asciiTheme="minorHAnsi" w:eastAsia="Times New Roman" w:hAnsiTheme="minorHAnsi" w:cstheme="minorHAnsi"/>
          <w:bCs/>
          <w:i/>
          <w:kern w:val="0"/>
          <w:lang w:eastAsia="fr-FR"/>
        </w:rPr>
        <w:t> </w:t>
      </w:r>
      <w:r w:rsidR="009433F5" w:rsidRPr="009433F5">
        <w:rPr>
          <w:rFonts w:asciiTheme="minorHAnsi" w:eastAsia="Times New Roman" w:hAnsiTheme="minorHAnsi" w:cstheme="minorHAnsi"/>
          <w:bCs/>
          <w:i/>
          <w:kern w:val="0"/>
          <w:lang w:eastAsia="fr-FR"/>
        </w:rPr>
        <w:t>M</w:t>
      </w:r>
      <w:r w:rsidR="009433F5">
        <w:rPr>
          <w:rFonts w:asciiTheme="minorHAnsi" w:eastAsia="Times New Roman" w:hAnsiTheme="minorHAnsi" w:cstheme="minorHAnsi"/>
          <w:bCs/>
          <w:i/>
          <w:kern w:val="0"/>
          <w:lang w:eastAsia="fr-FR"/>
        </w:rPr>
        <w:t>. Maxime LAFOSSE, Directeur général adjoint et responsable du service du personnel (</w:t>
      </w:r>
      <w:hyperlink r:id="rId10" w:history="1">
        <w:r w:rsidR="009433F5" w:rsidRPr="00042CC0">
          <w:rPr>
            <w:rStyle w:val="Lienhypertexte"/>
            <w:rFonts w:asciiTheme="minorHAnsi" w:eastAsia="Times New Roman" w:hAnsiTheme="minorHAnsi" w:cstheme="minorHAnsi"/>
            <w:bCs/>
            <w:i/>
            <w:kern w:val="0"/>
            <w:lang w:eastAsia="fr-FR"/>
          </w:rPr>
          <w:t>maxime.lafosse@saint-nicolas.be</w:t>
        </w:r>
      </w:hyperlink>
      <w:r w:rsidR="009433F5">
        <w:rPr>
          <w:rFonts w:asciiTheme="minorHAnsi" w:eastAsia="Times New Roman" w:hAnsiTheme="minorHAnsi" w:cstheme="minorHAnsi"/>
          <w:bCs/>
          <w:i/>
          <w:kern w:val="0"/>
          <w:lang w:eastAsia="fr-FR"/>
        </w:rPr>
        <w:t xml:space="preserve">). </w:t>
      </w: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</w:p>
    <w:p w:rsidR="005902F4" w:rsidRDefault="005902F4" w:rsidP="005902F4">
      <w:pPr>
        <w:widowControl/>
        <w:suppressAutoHyphens w:val="0"/>
        <w:ind w:left="709"/>
        <w:jc w:val="both"/>
        <w:rPr>
          <w:rFonts w:asciiTheme="minorHAnsi" w:eastAsia="Times New Roman" w:hAnsiTheme="minorHAnsi" w:cstheme="minorHAnsi"/>
          <w:b/>
          <w:bCs/>
          <w:kern w:val="0"/>
          <w:lang w:eastAsia="fr-FR"/>
        </w:rPr>
      </w:pPr>
    </w:p>
    <w:p w:rsidR="00144D44" w:rsidRPr="00144D44" w:rsidRDefault="00144D44" w:rsidP="00144D44">
      <w:pPr>
        <w:jc w:val="both"/>
        <w:rPr>
          <w:rFonts w:asciiTheme="minorHAnsi" w:hAnsiTheme="minorHAnsi" w:cstheme="minorHAnsi"/>
        </w:rPr>
      </w:pPr>
    </w:p>
    <w:sectPr w:rsidR="00144D44" w:rsidRPr="00144D44" w:rsidSect="003B55C0">
      <w:headerReference w:type="default" r:id="rId11"/>
      <w:footerReference w:type="default" r:id="rId12"/>
      <w:pgSz w:w="11906" w:h="16838"/>
      <w:pgMar w:top="2200" w:right="1418" w:bottom="1418" w:left="1418" w:header="709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ACF" w:rsidRDefault="00F30ACF" w:rsidP="0074289C">
      <w:r>
        <w:separator/>
      </w:r>
    </w:p>
  </w:endnote>
  <w:endnote w:type="continuationSeparator" w:id="0">
    <w:p w:rsidR="00F30ACF" w:rsidRDefault="00F30ACF" w:rsidP="0074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swald">
    <w:altName w:val="Courier New"/>
    <w:charset w:val="4D"/>
    <w:family w:val="auto"/>
    <w:pitch w:val="variable"/>
    <w:sig w:usb0="00000001" w:usb1="00000000" w:usb2="00000000" w:usb3="00000000" w:csb0="00000197" w:csb1="00000000"/>
  </w:font>
  <w:font w:name="Oswald Medium">
    <w:altName w:val="Courier New"/>
    <w:charset w:val="4D"/>
    <w:family w:val="auto"/>
    <w:pitch w:val="variable"/>
    <w:sig w:usb0="00000001" w:usb1="00000000" w:usb2="00000000" w:usb3="00000000" w:csb0="00000197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Oswald Light">
    <w:altName w:val="Courier New"/>
    <w:charset w:val="4D"/>
    <w:family w:val="auto"/>
    <w:pitch w:val="variable"/>
    <w:sig w:usb0="00000001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cogoose">
    <w:altName w:val="Times New Roman"/>
    <w:charset w:val="00"/>
    <w:family w:val="auto"/>
    <w:pitch w:val="variable"/>
    <w:sig w:usb0="00000001" w:usb1="4000205B" w:usb2="00000000" w:usb3="00000000" w:csb0="00000093" w:csb1="00000000"/>
  </w:font>
  <w:font w:name="Montserrat">
    <w:altName w:val="Courier New"/>
    <w:charset w:val="4D"/>
    <w:family w:val="auto"/>
    <w:pitch w:val="variable"/>
    <w:sig w:usb0="00000001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5C0" w:rsidRDefault="003B55C0"/>
  <w:tbl>
    <w:tblPr>
      <w:tblStyle w:val="Grilledutableau"/>
      <w:tblW w:w="0" w:type="auto"/>
      <w:tblBorders>
        <w:top w:val="single" w:sz="8" w:space="0" w:color="375F8B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0"/>
    </w:tblGrid>
    <w:tr w:rsidR="00933ACB" w:rsidTr="003B55C0">
      <w:tc>
        <w:tcPr>
          <w:tcW w:w="9060" w:type="dxa"/>
          <w:tcBorders>
            <w:top w:val="single" w:sz="8" w:space="0" w:color="375F8B"/>
          </w:tcBorders>
        </w:tcPr>
        <w:p w:rsidR="003B55C0" w:rsidRDefault="003B55C0" w:rsidP="00933ACB">
          <w:pPr>
            <w:pStyle w:val="Pieddepage"/>
            <w:jc w:val="center"/>
            <w:rPr>
              <w:rFonts w:ascii="Montserrat" w:hAnsi="Montserrat"/>
              <w:color w:val="375F8B"/>
            </w:rPr>
          </w:pPr>
        </w:p>
        <w:p w:rsidR="00933ACB" w:rsidRPr="007B0F85" w:rsidRDefault="00933ACB" w:rsidP="00933ACB">
          <w:pPr>
            <w:pStyle w:val="Pieddepage"/>
            <w:jc w:val="center"/>
            <w:rPr>
              <w:rFonts w:asciiTheme="minorHAnsi" w:hAnsiTheme="minorHAnsi"/>
              <w:color w:val="375F8B"/>
              <w:sz w:val="16"/>
              <w:szCs w:val="16"/>
            </w:rPr>
          </w:pPr>
          <w:r w:rsidRPr="007B0F85">
            <w:rPr>
              <w:rFonts w:asciiTheme="minorHAnsi" w:hAnsiTheme="minorHAnsi"/>
              <w:color w:val="375F8B"/>
              <w:sz w:val="16"/>
              <w:szCs w:val="16"/>
            </w:rPr>
            <w:t>Rue de l’Hôtel communal, 63 – 4420 SAINT-NICOLAS</w:t>
          </w:r>
        </w:p>
        <w:p w:rsidR="00933ACB" w:rsidRPr="00933ACB" w:rsidRDefault="007B0F85" w:rsidP="00933ACB">
          <w:pPr>
            <w:pStyle w:val="Pieddepage"/>
            <w:jc w:val="center"/>
            <w:rPr>
              <w:rFonts w:ascii="Montserrat" w:hAnsi="Montserrat"/>
              <w:color w:val="375F8B"/>
            </w:rPr>
          </w:pPr>
          <w:r>
            <w:rPr>
              <w:rFonts w:asciiTheme="minorHAnsi" w:hAnsiTheme="minorHAnsi"/>
              <w:color w:val="375F8B"/>
              <w:sz w:val="16"/>
              <w:szCs w:val="16"/>
            </w:rPr>
            <w:t xml:space="preserve">04/252.98.90 – </w:t>
          </w:r>
          <w:hyperlink r:id="rId1" w:history="1">
            <w:r w:rsidRPr="00AB13B0">
              <w:rPr>
                <w:rStyle w:val="Lienhypertexte"/>
                <w:rFonts w:asciiTheme="minorHAnsi" w:hAnsiTheme="minorHAnsi"/>
                <w:sz w:val="16"/>
                <w:szCs w:val="16"/>
              </w:rPr>
              <w:t>info@saint-nicolas.be</w:t>
            </w:r>
          </w:hyperlink>
          <w:r>
            <w:rPr>
              <w:rFonts w:asciiTheme="minorHAnsi" w:hAnsiTheme="minorHAnsi"/>
              <w:color w:val="375F8B"/>
              <w:sz w:val="16"/>
              <w:szCs w:val="16"/>
            </w:rPr>
            <w:t xml:space="preserve"> </w:t>
          </w:r>
        </w:p>
      </w:tc>
    </w:tr>
  </w:tbl>
  <w:p w:rsidR="00933ACB" w:rsidRPr="00933ACB" w:rsidRDefault="00933ACB" w:rsidP="00933AC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ACF" w:rsidRDefault="00F30ACF" w:rsidP="0074289C">
      <w:r>
        <w:separator/>
      </w:r>
    </w:p>
  </w:footnote>
  <w:footnote w:type="continuationSeparator" w:id="0">
    <w:p w:rsidR="00F30ACF" w:rsidRDefault="00F30ACF" w:rsidP="00742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4111"/>
      <w:gridCol w:w="4951"/>
    </w:tblGrid>
    <w:tr w:rsidR="00933ACB" w:rsidTr="003B55C0">
      <w:trPr>
        <w:trHeight w:val="1374"/>
      </w:trPr>
      <w:tc>
        <w:tcPr>
          <w:tcW w:w="4111" w:type="dxa"/>
          <w:shd w:val="clear" w:color="auto" w:fill="FFFFFF" w:themeFill="background1"/>
        </w:tcPr>
        <w:p w:rsidR="0074289C" w:rsidRDefault="0074289C" w:rsidP="00933ACB">
          <w:pPr>
            <w:pStyle w:val="En-tte"/>
            <w:jc w:val="center"/>
          </w:pPr>
          <w:r>
            <w:rPr>
              <w:noProof/>
              <w:lang w:eastAsia="fr-BE"/>
            </w:rPr>
            <w:drawing>
              <wp:inline distT="0" distB="0" distL="0" distR="0" wp14:anchorId="0F890F72" wp14:editId="46927402">
                <wp:extent cx="1945935" cy="657225"/>
                <wp:effectExtent l="0" t="0" r="0" b="317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3066" cy="663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1" w:type="dxa"/>
          <w:shd w:val="clear" w:color="auto" w:fill="FFFFFF" w:themeFill="background1"/>
        </w:tcPr>
        <w:p w:rsidR="00933ACB" w:rsidRPr="00144D44" w:rsidRDefault="0074289C" w:rsidP="00933ACB">
          <w:pPr>
            <w:pStyle w:val="En-tte"/>
            <w:jc w:val="center"/>
            <w:rPr>
              <w:rFonts w:asciiTheme="minorHAnsi" w:hAnsiTheme="minorHAnsi" w:cstheme="minorHAnsi"/>
              <w:color w:val="375F8B"/>
            </w:rPr>
          </w:pPr>
          <w:r w:rsidRPr="00144D44">
            <w:rPr>
              <w:rFonts w:asciiTheme="minorHAnsi" w:hAnsiTheme="minorHAnsi" w:cstheme="minorHAnsi"/>
              <w:color w:val="375F8B"/>
            </w:rPr>
            <w:t>Administration communale</w:t>
          </w:r>
        </w:p>
        <w:p w:rsidR="0074289C" w:rsidRPr="00144D44" w:rsidRDefault="0074289C" w:rsidP="00933ACB">
          <w:pPr>
            <w:pStyle w:val="En-tte"/>
            <w:jc w:val="center"/>
            <w:rPr>
              <w:rFonts w:asciiTheme="minorHAnsi" w:hAnsiTheme="minorHAnsi" w:cstheme="minorHAnsi"/>
              <w:color w:val="375F8B"/>
            </w:rPr>
          </w:pPr>
          <w:proofErr w:type="gramStart"/>
          <w:r w:rsidRPr="00144D44">
            <w:rPr>
              <w:rFonts w:asciiTheme="minorHAnsi" w:hAnsiTheme="minorHAnsi" w:cstheme="minorHAnsi"/>
              <w:color w:val="375F8B"/>
            </w:rPr>
            <w:t>de</w:t>
          </w:r>
          <w:proofErr w:type="gramEnd"/>
          <w:r w:rsidRPr="00144D44">
            <w:rPr>
              <w:rFonts w:asciiTheme="minorHAnsi" w:hAnsiTheme="minorHAnsi" w:cstheme="minorHAnsi"/>
              <w:color w:val="375F8B"/>
            </w:rPr>
            <w:t xml:space="preserve"> Saint-Nicolas</w:t>
          </w:r>
        </w:p>
        <w:p w:rsidR="0074289C" w:rsidRPr="00144D44" w:rsidRDefault="0074289C" w:rsidP="00646FFA">
          <w:pPr>
            <w:pStyle w:val="En-tte"/>
            <w:jc w:val="center"/>
            <w:rPr>
              <w:rFonts w:ascii="Cocogoose" w:hAnsi="Cocogoose"/>
              <w:b/>
              <w:color w:val="375F8B"/>
              <w:sz w:val="32"/>
              <w:szCs w:val="32"/>
            </w:rPr>
          </w:pPr>
          <w:r w:rsidRPr="00144D44">
            <w:rPr>
              <w:rFonts w:asciiTheme="minorHAnsi" w:hAnsiTheme="minorHAnsi" w:cstheme="minorHAnsi"/>
              <w:b/>
              <w:color w:val="375F8B"/>
            </w:rPr>
            <w:t>P</w:t>
          </w:r>
          <w:r w:rsidR="00646FFA">
            <w:rPr>
              <w:rFonts w:asciiTheme="minorHAnsi" w:hAnsiTheme="minorHAnsi" w:cstheme="minorHAnsi"/>
              <w:b/>
              <w:color w:val="375F8B"/>
            </w:rPr>
            <w:t>ersonnel</w:t>
          </w:r>
        </w:p>
      </w:tc>
    </w:tr>
  </w:tbl>
  <w:p w:rsidR="0074289C" w:rsidRDefault="00982E2A" w:rsidP="00933ACB">
    <w:pPr>
      <w:pStyle w:val="En-tte"/>
      <w:jc w:val="center"/>
    </w:pPr>
    <w:r>
      <w:rPr>
        <w:noProof/>
        <w:lang w:eastAsia="fr-BE"/>
      </w:rPr>
      <w:drawing>
        <wp:anchor distT="0" distB="0" distL="114300" distR="114300" simplePos="0" relativeHeight="251658240" behindDoc="1" locked="0" layoutInCell="1" allowOverlap="1" wp14:anchorId="10D163F9" wp14:editId="172D71A4">
          <wp:simplePos x="0" y="0"/>
          <wp:positionH relativeFrom="column">
            <wp:posOffset>-3585391</wp:posOffset>
          </wp:positionH>
          <wp:positionV relativeFrom="paragraph">
            <wp:posOffset>866230</wp:posOffset>
          </wp:positionV>
          <wp:extent cx="9213850" cy="6472730"/>
          <wp:effectExtent l="0" t="0" r="0" b="444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0" cy="6472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463C"/>
    <w:multiLevelType w:val="hybridMultilevel"/>
    <w:tmpl w:val="5CF47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805D1"/>
    <w:multiLevelType w:val="hybridMultilevel"/>
    <w:tmpl w:val="0E4A91F6"/>
    <w:lvl w:ilvl="0" w:tplc="24CCF830">
      <w:numFmt w:val="bullet"/>
      <w:lvlText w:val="-"/>
      <w:lvlJc w:val="left"/>
      <w:pPr>
        <w:ind w:left="1032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2C434200"/>
    <w:multiLevelType w:val="hybridMultilevel"/>
    <w:tmpl w:val="1D386D04"/>
    <w:lvl w:ilvl="0" w:tplc="72A6BD2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67276C0"/>
    <w:multiLevelType w:val="hybridMultilevel"/>
    <w:tmpl w:val="D45A01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E6BF5"/>
    <w:multiLevelType w:val="hybridMultilevel"/>
    <w:tmpl w:val="855A60F2"/>
    <w:lvl w:ilvl="0" w:tplc="19ECBF9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968288E"/>
    <w:multiLevelType w:val="hybridMultilevel"/>
    <w:tmpl w:val="54CA316A"/>
    <w:lvl w:ilvl="0" w:tplc="08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93869FA"/>
    <w:multiLevelType w:val="hybridMultilevel"/>
    <w:tmpl w:val="A2B444E2"/>
    <w:lvl w:ilvl="0" w:tplc="25DCEAEE">
      <w:start w:val="1"/>
      <w:numFmt w:val="decimal"/>
      <w:pStyle w:val="Titl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C96"/>
    <w:multiLevelType w:val="hybridMultilevel"/>
    <w:tmpl w:val="72F21A10"/>
    <w:lvl w:ilvl="0" w:tplc="CBD0A1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F4"/>
    <w:rsid w:val="0003302B"/>
    <w:rsid w:val="00057048"/>
    <w:rsid w:val="000653F8"/>
    <w:rsid w:val="0008193D"/>
    <w:rsid w:val="00083961"/>
    <w:rsid w:val="000E1F12"/>
    <w:rsid w:val="00124D2B"/>
    <w:rsid w:val="00127868"/>
    <w:rsid w:val="00144D44"/>
    <w:rsid w:val="00145332"/>
    <w:rsid w:val="00196661"/>
    <w:rsid w:val="001E02C6"/>
    <w:rsid w:val="00203B81"/>
    <w:rsid w:val="00226952"/>
    <w:rsid w:val="00244B2B"/>
    <w:rsid w:val="00245639"/>
    <w:rsid w:val="00262FC4"/>
    <w:rsid w:val="00290CC9"/>
    <w:rsid w:val="002919E3"/>
    <w:rsid w:val="002A2A9E"/>
    <w:rsid w:val="002D1F27"/>
    <w:rsid w:val="002D3027"/>
    <w:rsid w:val="002F1452"/>
    <w:rsid w:val="003145F7"/>
    <w:rsid w:val="00331489"/>
    <w:rsid w:val="00356AE8"/>
    <w:rsid w:val="003903AE"/>
    <w:rsid w:val="003B55C0"/>
    <w:rsid w:val="003C2CD7"/>
    <w:rsid w:val="003E24D8"/>
    <w:rsid w:val="00401B52"/>
    <w:rsid w:val="00414390"/>
    <w:rsid w:val="004B0E2F"/>
    <w:rsid w:val="004D0B61"/>
    <w:rsid w:val="00525358"/>
    <w:rsid w:val="005354E5"/>
    <w:rsid w:val="00551207"/>
    <w:rsid w:val="005902F4"/>
    <w:rsid w:val="0059588D"/>
    <w:rsid w:val="00596D9B"/>
    <w:rsid w:val="005A2C20"/>
    <w:rsid w:val="005A3753"/>
    <w:rsid w:val="005A59EF"/>
    <w:rsid w:val="005C403B"/>
    <w:rsid w:val="0061258A"/>
    <w:rsid w:val="00635700"/>
    <w:rsid w:val="00646FFA"/>
    <w:rsid w:val="006A3D89"/>
    <w:rsid w:val="006B6E60"/>
    <w:rsid w:val="006C1015"/>
    <w:rsid w:val="006C205F"/>
    <w:rsid w:val="006E5E3C"/>
    <w:rsid w:val="00731558"/>
    <w:rsid w:val="0074289C"/>
    <w:rsid w:val="007435CB"/>
    <w:rsid w:val="007534CC"/>
    <w:rsid w:val="007536B2"/>
    <w:rsid w:val="007739D8"/>
    <w:rsid w:val="007B0F2C"/>
    <w:rsid w:val="007B0F85"/>
    <w:rsid w:val="00836EC1"/>
    <w:rsid w:val="00933ACB"/>
    <w:rsid w:val="009433F5"/>
    <w:rsid w:val="00982E2A"/>
    <w:rsid w:val="009A7440"/>
    <w:rsid w:val="009D78EF"/>
    <w:rsid w:val="009E3EE9"/>
    <w:rsid w:val="00A03128"/>
    <w:rsid w:val="00A4178D"/>
    <w:rsid w:val="00A474FE"/>
    <w:rsid w:val="00A86790"/>
    <w:rsid w:val="00AA3705"/>
    <w:rsid w:val="00AC0DAF"/>
    <w:rsid w:val="00B04321"/>
    <w:rsid w:val="00B4677D"/>
    <w:rsid w:val="00B54A37"/>
    <w:rsid w:val="00B71314"/>
    <w:rsid w:val="00C16208"/>
    <w:rsid w:val="00C56CC1"/>
    <w:rsid w:val="00C86A69"/>
    <w:rsid w:val="00CC1AED"/>
    <w:rsid w:val="00CF3B5F"/>
    <w:rsid w:val="00D76AC2"/>
    <w:rsid w:val="00DD27BF"/>
    <w:rsid w:val="00E31EE9"/>
    <w:rsid w:val="00EA209F"/>
    <w:rsid w:val="00EC2B6F"/>
    <w:rsid w:val="00F12FBB"/>
    <w:rsid w:val="00F30ACF"/>
    <w:rsid w:val="00F45660"/>
    <w:rsid w:val="00FA38A9"/>
    <w:rsid w:val="00FA4D34"/>
    <w:rsid w:val="00FD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42882D"/>
  <w15:chartTrackingRefBased/>
  <w15:docId w15:val="{9FB3AD6A-76E4-42D1-A090-08EE61E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"/>
    <w:qFormat/>
    <w:rsid w:val="005902F4"/>
    <w:pPr>
      <w:widowControl w:val="0"/>
      <w:suppressAutoHyphens/>
    </w:pPr>
    <w:rPr>
      <w:rFonts w:ascii="Times New Roman" w:eastAsia="Arial Unicode MS" w:hAnsi="Times New Roman" w:cs="Times New Roman"/>
      <w:kern w:val="1"/>
    </w:rPr>
  </w:style>
  <w:style w:type="paragraph" w:styleId="Titre1">
    <w:name w:val="heading 1"/>
    <w:basedOn w:val="Normal"/>
    <w:next w:val="Normal"/>
    <w:link w:val="Titre1Car"/>
    <w:uiPriority w:val="9"/>
    <w:qFormat/>
    <w:rsid w:val="005902F4"/>
    <w:pPr>
      <w:keepNext/>
      <w:keepLines/>
      <w:widowControl/>
      <w:suppressAutoHyphens w:val="0"/>
      <w:spacing w:before="240" w:line="256" w:lineRule="auto"/>
      <w:ind w:left="708"/>
      <w:outlineLvl w:val="0"/>
    </w:pPr>
    <w:rPr>
      <w:rFonts w:ascii="Calibri Light" w:eastAsia="Times New Roman" w:hAnsi="Calibri Light"/>
      <w:color w:val="2F5496"/>
      <w:kern w:val="0"/>
      <w:sz w:val="28"/>
      <w:szCs w:val="32"/>
      <w:u w:val="single"/>
      <w:lang w:val="fr-FR" w:eastAsia="ja-JP"/>
    </w:rPr>
  </w:style>
  <w:style w:type="paragraph" w:styleId="Titre2">
    <w:name w:val="heading 2"/>
    <w:aliases w:val="Title 2"/>
    <w:basedOn w:val="Normal"/>
    <w:next w:val="Normal"/>
    <w:link w:val="Titre2Car"/>
    <w:autoRedefine/>
    <w:uiPriority w:val="9"/>
    <w:unhideWhenUsed/>
    <w:qFormat/>
    <w:rsid w:val="006357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73585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15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le1">
    <w:name w:val="Title 1"/>
    <w:basedOn w:val="Paragraphedeliste"/>
    <w:qFormat/>
    <w:rsid w:val="00635700"/>
    <w:pPr>
      <w:numPr>
        <w:numId w:val="1"/>
      </w:numPr>
    </w:pPr>
    <w:rPr>
      <w:rFonts w:ascii="Oswald" w:hAnsi="Oswald"/>
      <w:color w:val="273585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635700"/>
    <w:pPr>
      <w:ind w:left="720"/>
      <w:contextualSpacing/>
    </w:pPr>
  </w:style>
  <w:style w:type="character" w:customStyle="1" w:styleId="Titre2Car">
    <w:name w:val="Titre 2 Car"/>
    <w:aliases w:val="Title 2 Car"/>
    <w:basedOn w:val="Policepardfaut"/>
    <w:link w:val="Titre2"/>
    <w:uiPriority w:val="9"/>
    <w:rsid w:val="00635700"/>
    <w:rPr>
      <w:rFonts w:asciiTheme="majorHAnsi" w:eastAsiaTheme="majorEastAsia" w:hAnsiTheme="majorHAnsi" w:cstheme="majorBidi"/>
      <w:b/>
      <w:color w:val="273585"/>
      <w:sz w:val="26"/>
      <w:szCs w:val="26"/>
    </w:rPr>
  </w:style>
  <w:style w:type="table" w:customStyle="1" w:styleId="TableCaption">
    <w:name w:val="Table Caption"/>
    <w:basedOn w:val="TableauNormal"/>
    <w:uiPriority w:val="99"/>
    <w:rsid w:val="00731558"/>
    <w:pPr>
      <w:jc w:val="center"/>
    </w:pPr>
    <w:rPr>
      <w:rFonts w:ascii="Oswald" w:hAnsi="Oswald"/>
    </w:rPr>
    <w:tblPr>
      <w:tblStyleRowBandSize w:val="1"/>
      <w:tblBorders>
        <w:top w:val="single" w:sz="4" w:space="0" w:color="273585"/>
        <w:left w:val="single" w:sz="4" w:space="0" w:color="273585"/>
        <w:bottom w:val="single" w:sz="4" w:space="0" w:color="273585"/>
        <w:right w:val="single" w:sz="4" w:space="0" w:color="273585"/>
        <w:insideH w:val="single" w:sz="4" w:space="0" w:color="273585"/>
        <w:insideV w:val="single" w:sz="4" w:space="0" w:color="273585"/>
      </w:tblBorders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273585"/>
      </w:tcPr>
    </w:tblStylePr>
    <w:tblStylePr w:type="firstCol">
      <w:rPr>
        <w:b/>
      </w:rPr>
    </w:tblStylePr>
    <w:tblStylePr w:type="band1Horz">
      <w:pPr>
        <w:jc w:val="center"/>
      </w:pPr>
    </w:tblStylePr>
    <w:tblStylePr w:type="band2Horz">
      <w:pPr>
        <w:jc w:val="center"/>
      </w:pPr>
      <w:tblPr/>
      <w:tcPr>
        <w:shd w:val="clear" w:color="auto" w:fill="E7E6E6" w:themeFill="background2"/>
      </w:tcPr>
    </w:tblStylePr>
  </w:style>
  <w:style w:type="paragraph" w:customStyle="1" w:styleId="Title5">
    <w:name w:val="Title 5"/>
    <w:basedOn w:val="Titre6"/>
    <w:autoRedefine/>
    <w:qFormat/>
    <w:rsid w:val="00731558"/>
    <w:rPr>
      <w:rFonts w:ascii="Oswald Medium" w:hAnsi="Oswald Medium"/>
      <w:color w:val="273585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731558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title-table-2">
    <w:name w:val="title-table-2"/>
    <w:basedOn w:val="Policepardfaut"/>
    <w:uiPriority w:val="1"/>
    <w:qFormat/>
    <w:rsid w:val="00414390"/>
    <w:rPr>
      <w:rFonts w:ascii="HelveticaNeueLT Std" w:hAnsi="HelveticaNeueLT Std"/>
      <w:b/>
      <w:i w:val="0"/>
      <w:color w:val="FFFFFF" w:themeColor="background1"/>
      <w:sz w:val="2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7428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289C"/>
    <w:rPr>
      <w:rFonts w:ascii="Oswald Light" w:hAnsi="Oswald Light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7428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289C"/>
    <w:rPr>
      <w:rFonts w:ascii="Oswald Light" w:hAnsi="Oswald Light"/>
      <w:sz w:val="22"/>
    </w:rPr>
  </w:style>
  <w:style w:type="table" w:styleId="Grilledutableau">
    <w:name w:val="Table Grid"/>
    <w:basedOn w:val="TableauNormal"/>
    <w:uiPriority w:val="39"/>
    <w:rsid w:val="0074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144D44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1F2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F27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5902F4"/>
    <w:rPr>
      <w:rFonts w:ascii="Calibri Light" w:eastAsia="Times New Roman" w:hAnsi="Calibri Light" w:cs="Times New Roman"/>
      <w:color w:val="2F5496"/>
      <w:sz w:val="28"/>
      <w:szCs w:val="32"/>
      <w:u w:val="single"/>
      <w:lang w:val="fr-FR" w:eastAsia="ja-JP"/>
    </w:rPr>
  </w:style>
  <w:style w:type="paragraph" w:styleId="Titre">
    <w:name w:val="Title"/>
    <w:basedOn w:val="Normal"/>
    <w:next w:val="Normal"/>
    <w:link w:val="TitreCar"/>
    <w:uiPriority w:val="10"/>
    <w:qFormat/>
    <w:rsid w:val="005902F4"/>
    <w:pPr>
      <w:widowControl/>
      <w:suppressAutoHyphens w:val="0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fr-FR" w:eastAsia="ja-JP"/>
    </w:rPr>
  </w:style>
  <w:style w:type="character" w:customStyle="1" w:styleId="TitreCar">
    <w:name w:val="Titre Car"/>
    <w:basedOn w:val="Policepardfaut"/>
    <w:link w:val="Titre"/>
    <w:uiPriority w:val="10"/>
    <w:rsid w:val="005902F4"/>
    <w:rPr>
      <w:rFonts w:ascii="Calibri Light" w:eastAsia="Times New Roman" w:hAnsi="Calibri Light" w:cs="Times New Roman"/>
      <w:spacing w:val="-10"/>
      <w:kern w:val="28"/>
      <w:sz w:val="56"/>
      <w:szCs w:val="56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@saint-nicolas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xime.lafosse@saint-nicolas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nel@saint-nicolas.b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aint-nicolas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GENC\Desktop\Chlo&#233;\Mod&#232;le%20word\3.%20A4%20vierge%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3F5D2-1B64-468D-AD7C-9A3A5F1E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 A4 vierge .dotx</Template>
  <TotalTime>45</TotalTime>
  <Pages>5</Pages>
  <Words>1397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Jongen</dc:creator>
  <cp:keywords/>
  <dc:description/>
  <cp:lastModifiedBy>Dechevez Christian</cp:lastModifiedBy>
  <cp:revision>7</cp:revision>
  <cp:lastPrinted>2026-08-11T12:04:00Z</cp:lastPrinted>
  <dcterms:created xsi:type="dcterms:W3CDTF">2026-08-05T08:56:00Z</dcterms:created>
  <dcterms:modified xsi:type="dcterms:W3CDTF">2026-08-11T12:04:00Z</dcterms:modified>
</cp:coreProperties>
</file>