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860C0F" w14:textId="77777777" w:rsidR="00D82577" w:rsidRDefault="00D82577" w:rsidP="00D82577">
      <w:pPr>
        <w:rPr>
          <w:bCs/>
          <w:sz w:val="12"/>
          <w:szCs w:val="12"/>
        </w:rPr>
      </w:pPr>
    </w:p>
    <w:p w14:paraId="7789A40A" w14:textId="77777777" w:rsidR="00D82577" w:rsidRPr="00386E1B" w:rsidRDefault="00D82577" w:rsidP="00D82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outlineLvl w:val="0"/>
        <w:rPr>
          <w:kern w:val="36"/>
          <w:sz w:val="24"/>
          <w:szCs w:val="24"/>
          <w:lang w:eastAsia="fr-BE"/>
        </w:rPr>
      </w:pPr>
      <w:r w:rsidRPr="00386E1B">
        <w:rPr>
          <w:kern w:val="36"/>
          <w:sz w:val="24"/>
          <w:szCs w:val="24"/>
          <w:lang w:eastAsia="fr-BE"/>
        </w:rPr>
        <w:t>Appel à candidature d’un Attaché spécifique (</w:t>
      </w:r>
      <w:r w:rsidR="00D90924">
        <w:rPr>
          <w:kern w:val="36"/>
          <w:sz w:val="24"/>
          <w:szCs w:val="24"/>
          <w:lang w:eastAsia="fr-BE"/>
        </w:rPr>
        <w:t>H</w:t>
      </w:r>
      <w:r w:rsidRPr="00386E1B">
        <w:rPr>
          <w:kern w:val="36"/>
          <w:sz w:val="24"/>
          <w:szCs w:val="24"/>
          <w:lang w:eastAsia="fr-BE"/>
        </w:rPr>
        <w:t>/F</w:t>
      </w:r>
      <w:r w:rsidR="00D90924">
        <w:rPr>
          <w:kern w:val="36"/>
          <w:sz w:val="24"/>
          <w:szCs w:val="24"/>
          <w:lang w:eastAsia="fr-BE"/>
        </w:rPr>
        <w:t>/X</w:t>
      </w:r>
      <w:r w:rsidRPr="00386E1B">
        <w:rPr>
          <w:kern w:val="36"/>
          <w:sz w:val="24"/>
          <w:szCs w:val="24"/>
          <w:lang w:eastAsia="fr-BE"/>
        </w:rPr>
        <w:t>)</w:t>
      </w:r>
    </w:p>
    <w:p w14:paraId="766718ED" w14:textId="77777777" w:rsidR="00F578CF" w:rsidRPr="00F578CF" w:rsidRDefault="00F578CF" w:rsidP="00D82577">
      <w:pPr>
        <w:ind w:right="-284" w:hanging="284"/>
        <w:outlineLvl w:val="3"/>
        <w:rPr>
          <w:b/>
          <w:bCs/>
          <w:color w:val="333333"/>
          <w:sz w:val="12"/>
          <w:szCs w:val="12"/>
          <w:lang w:eastAsia="fr-BE"/>
        </w:rPr>
      </w:pPr>
    </w:p>
    <w:p w14:paraId="6C3441B1" w14:textId="77777777" w:rsidR="00D82577" w:rsidRPr="00386E1B" w:rsidRDefault="00D82577" w:rsidP="00D82577">
      <w:pPr>
        <w:ind w:right="-284" w:hanging="284"/>
        <w:outlineLvl w:val="3"/>
        <w:rPr>
          <w:b/>
          <w:bCs/>
          <w:color w:val="333333"/>
          <w:lang w:eastAsia="fr-BE"/>
        </w:rPr>
      </w:pPr>
      <w:r w:rsidRPr="00386E1B">
        <w:rPr>
          <w:b/>
          <w:bCs/>
          <w:color w:val="333333"/>
          <w:lang w:eastAsia="fr-BE"/>
        </w:rPr>
        <w:t>L’AIEM engage</w:t>
      </w:r>
      <w:r w:rsidR="002241DE" w:rsidRPr="00386E1B">
        <w:rPr>
          <w:b/>
          <w:bCs/>
          <w:color w:val="333333"/>
          <w:lang w:eastAsia="fr-BE"/>
        </w:rPr>
        <w:t>, pour la direction de l’</w:t>
      </w:r>
      <w:r w:rsidR="00D71864">
        <w:rPr>
          <w:b/>
          <w:bCs/>
          <w:color w:val="333333"/>
          <w:lang w:eastAsia="fr-BE"/>
        </w:rPr>
        <w:t>Intercommunale</w:t>
      </w:r>
      <w:r w:rsidR="002241DE" w:rsidRPr="00386E1B">
        <w:rPr>
          <w:b/>
          <w:bCs/>
          <w:color w:val="333333"/>
          <w:lang w:eastAsia="fr-BE"/>
        </w:rPr>
        <w:t>,</w:t>
      </w:r>
      <w:r w:rsidRPr="00386E1B">
        <w:rPr>
          <w:b/>
          <w:bCs/>
          <w:color w:val="333333"/>
          <w:lang w:eastAsia="fr-BE"/>
        </w:rPr>
        <w:t xml:space="preserve"> un </w:t>
      </w:r>
      <w:r w:rsidR="00921D5C">
        <w:rPr>
          <w:b/>
          <w:bCs/>
          <w:color w:val="333333"/>
          <w:lang w:eastAsia="fr-BE"/>
        </w:rPr>
        <w:t xml:space="preserve">master (orientation technique ou gestion), grade </w:t>
      </w:r>
      <w:r w:rsidRPr="00386E1B">
        <w:rPr>
          <w:b/>
          <w:bCs/>
          <w:color w:val="333333"/>
          <w:lang w:eastAsia="fr-BE"/>
        </w:rPr>
        <w:t>A1sp</w:t>
      </w:r>
      <w:r w:rsidR="00921D5C">
        <w:rPr>
          <w:b/>
          <w:bCs/>
          <w:color w:val="333333"/>
          <w:lang w:eastAsia="fr-BE"/>
        </w:rPr>
        <w:t>.</w:t>
      </w:r>
      <w:r w:rsidRPr="00386E1B">
        <w:rPr>
          <w:b/>
          <w:bCs/>
          <w:color w:val="333333"/>
          <w:lang w:eastAsia="fr-BE"/>
        </w:rPr>
        <w:t xml:space="preserve">  </w:t>
      </w:r>
    </w:p>
    <w:p w14:paraId="2BC91E69" w14:textId="77777777" w:rsidR="00046430" w:rsidRPr="00D82577" w:rsidRDefault="00046430" w:rsidP="00D82577">
      <w:pPr>
        <w:outlineLvl w:val="3"/>
        <w:rPr>
          <w:b/>
          <w:bCs/>
          <w:color w:val="333333"/>
          <w:sz w:val="12"/>
          <w:szCs w:val="12"/>
          <w:lang w:eastAsia="fr-BE"/>
        </w:rPr>
      </w:pPr>
    </w:p>
    <w:p w14:paraId="5DA06667" w14:textId="77777777" w:rsidR="00D82577" w:rsidRPr="00631501" w:rsidRDefault="00D82577" w:rsidP="00631501">
      <w:pPr>
        <w:pStyle w:val="Paragraphedeliste"/>
        <w:numPr>
          <w:ilvl w:val="0"/>
          <w:numId w:val="7"/>
        </w:numPr>
        <w:overflowPunct/>
        <w:autoSpaceDE/>
        <w:autoSpaceDN/>
        <w:adjustRightInd/>
        <w:ind w:left="284"/>
        <w:textAlignment w:val="auto"/>
        <w:rPr>
          <w:color w:val="333333"/>
          <w:u w:val="single"/>
          <w:lang w:eastAsia="fr-BE"/>
        </w:rPr>
      </w:pPr>
      <w:r w:rsidRPr="00631501">
        <w:rPr>
          <w:color w:val="333333"/>
          <w:u w:val="single"/>
          <w:lang w:eastAsia="fr-BE"/>
        </w:rPr>
        <w:t>Mission</w:t>
      </w:r>
    </w:p>
    <w:p w14:paraId="6D856976" w14:textId="77777777" w:rsidR="00D82577" w:rsidRPr="00D82577" w:rsidRDefault="00973D0F" w:rsidP="00D82577">
      <w:pPr>
        <w:numPr>
          <w:ilvl w:val="0"/>
          <w:numId w:val="2"/>
        </w:numPr>
        <w:overflowPunct/>
        <w:autoSpaceDE/>
        <w:autoSpaceDN/>
        <w:adjustRightInd/>
        <w:ind w:left="1055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A</w:t>
      </w:r>
      <w:r w:rsidR="00D82577" w:rsidRPr="00D82577">
        <w:rPr>
          <w:color w:val="333333"/>
          <w:lang w:eastAsia="fr-BE"/>
        </w:rPr>
        <w:t>ssurer le bon fonctionnement de l'</w:t>
      </w:r>
      <w:r w:rsidR="00D71864">
        <w:rPr>
          <w:color w:val="333333"/>
          <w:lang w:eastAsia="fr-BE"/>
        </w:rPr>
        <w:t>Intercommunale</w:t>
      </w:r>
      <w:r w:rsidR="00D82577" w:rsidRPr="00D82577">
        <w:rPr>
          <w:color w:val="333333"/>
          <w:lang w:eastAsia="fr-BE"/>
        </w:rPr>
        <w:t>, en délégué des instances dirigeantes de l'</w:t>
      </w:r>
      <w:r w:rsidR="00D71864">
        <w:rPr>
          <w:color w:val="333333"/>
          <w:lang w:eastAsia="fr-BE"/>
        </w:rPr>
        <w:t>Intercommunale</w:t>
      </w:r>
      <w:r w:rsidR="00D82577" w:rsidRPr="00D82577">
        <w:rPr>
          <w:color w:val="333333"/>
          <w:lang w:eastAsia="fr-BE"/>
        </w:rPr>
        <w:t xml:space="preserve"> (Conseil d’Administration, Comité de gestion) auxquelles il se réfère et exécuter la politique et les décisions de ces instances.</w:t>
      </w:r>
    </w:p>
    <w:p w14:paraId="322BD139" w14:textId="77777777" w:rsidR="00D82577" w:rsidRPr="00D82577" w:rsidRDefault="00973D0F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A</w:t>
      </w:r>
      <w:r w:rsidR="00D82577" w:rsidRPr="00D82577">
        <w:rPr>
          <w:color w:val="333333"/>
          <w:lang w:eastAsia="fr-BE"/>
        </w:rPr>
        <w:t>ssurer la direction des services administratif et technique dans le respect des consignes et des objectifs de l’</w:t>
      </w:r>
      <w:r w:rsidR="00D71864">
        <w:rPr>
          <w:color w:val="333333"/>
          <w:lang w:eastAsia="fr-BE"/>
        </w:rPr>
        <w:t>Intercommunale</w:t>
      </w:r>
      <w:r w:rsidR="00D82577" w:rsidRPr="00D82577">
        <w:rPr>
          <w:color w:val="333333"/>
          <w:lang w:eastAsia="fr-BE"/>
        </w:rPr>
        <w:t xml:space="preserve">. </w:t>
      </w:r>
    </w:p>
    <w:p w14:paraId="56064D33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Participer et collaborer au management et aux audits internes</w:t>
      </w:r>
      <w:r w:rsidR="00C758A3">
        <w:rPr>
          <w:color w:val="333333"/>
          <w:lang w:eastAsia="fr-BE"/>
        </w:rPr>
        <w:t>.</w:t>
      </w:r>
    </w:p>
    <w:p w14:paraId="4ACC8108" w14:textId="77777777" w:rsidR="00631501" w:rsidRDefault="00C02A6B" w:rsidP="00D82577">
      <w:pPr>
        <w:numPr>
          <w:ilvl w:val="0"/>
          <w:numId w:val="2"/>
        </w:numPr>
        <w:overflowPunct/>
        <w:autoSpaceDE/>
        <w:autoSpaceDN/>
        <w:adjustRightInd/>
        <w:ind w:left="1055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Veiller</w:t>
      </w:r>
      <w:r w:rsidRPr="00D82577">
        <w:rPr>
          <w:color w:val="333333"/>
          <w:lang w:eastAsia="fr-BE"/>
        </w:rPr>
        <w:t xml:space="preserve"> à la sécurité  </w:t>
      </w:r>
      <w:r w:rsidR="00D82577" w:rsidRPr="00D82577">
        <w:rPr>
          <w:color w:val="333333"/>
          <w:lang w:eastAsia="fr-BE"/>
        </w:rPr>
        <w:t xml:space="preserve">en </w:t>
      </w:r>
      <w:r>
        <w:rPr>
          <w:color w:val="333333"/>
          <w:lang w:eastAsia="fr-BE"/>
        </w:rPr>
        <w:t>coordination</w:t>
      </w:r>
      <w:r w:rsidR="00D82577" w:rsidRPr="00D82577">
        <w:rPr>
          <w:color w:val="333333"/>
          <w:lang w:eastAsia="fr-BE"/>
        </w:rPr>
        <w:t xml:space="preserve"> avec le </w:t>
      </w:r>
      <w:r w:rsidR="00921D5C">
        <w:rPr>
          <w:color w:val="333333"/>
          <w:lang w:eastAsia="fr-BE"/>
        </w:rPr>
        <w:t>conseiller en pré</w:t>
      </w:r>
      <w:r w:rsidR="00D82577" w:rsidRPr="00D82577">
        <w:rPr>
          <w:color w:val="333333"/>
          <w:lang w:eastAsia="fr-BE"/>
        </w:rPr>
        <w:t xml:space="preserve">vention. </w:t>
      </w:r>
    </w:p>
    <w:p w14:paraId="227EF224" w14:textId="77777777" w:rsidR="00D82577" w:rsidRPr="00631501" w:rsidRDefault="00D82577" w:rsidP="00631501">
      <w:pPr>
        <w:pStyle w:val="Paragraphedeliste"/>
        <w:numPr>
          <w:ilvl w:val="0"/>
          <w:numId w:val="7"/>
        </w:numPr>
        <w:overflowPunct/>
        <w:autoSpaceDE/>
        <w:autoSpaceDN/>
        <w:adjustRightInd/>
        <w:ind w:left="284"/>
        <w:textAlignment w:val="auto"/>
        <w:rPr>
          <w:color w:val="333333"/>
          <w:lang w:eastAsia="fr-BE"/>
        </w:rPr>
      </w:pPr>
      <w:r w:rsidRPr="00631501">
        <w:rPr>
          <w:color w:val="333333"/>
          <w:u w:val="single"/>
          <w:lang w:eastAsia="fr-BE"/>
        </w:rPr>
        <w:t>Description de fonction</w:t>
      </w:r>
    </w:p>
    <w:p w14:paraId="7B1C0792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Assurer les responsabilités déléguées en matière de gestion financière, de gestion du personnel, de gestion technique et de sécurité dans les limites des moyens financiers qui lui sont accordées</w:t>
      </w:r>
      <w:r w:rsidR="00827BBB">
        <w:rPr>
          <w:color w:val="333333"/>
          <w:lang w:eastAsia="fr-BE"/>
        </w:rPr>
        <w:t>.</w:t>
      </w:r>
      <w:r w:rsidRPr="00D82577">
        <w:rPr>
          <w:color w:val="333333"/>
          <w:lang w:eastAsia="fr-BE"/>
        </w:rPr>
        <w:t xml:space="preserve"> </w:t>
      </w:r>
    </w:p>
    <w:p w14:paraId="7D5B6A97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 xml:space="preserve">Informer le Comité de </w:t>
      </w:r>
      <w:r w:rsidR="00D71864">
        <w:rPr>
          <w:color w:val="333333"/>
          <w:lang w:eastAsia="fr-BE"/>
        </w:rPr>
        <w:t>g</w:t>
      </w:r>
      <w:r w:rsidRPr="00D82577">
        <w:rPr>
          <w:color w:val="333333"/>
          <w:lang w:eastAsia="fr-BE"/>
        </w:rPr>
        <w:t>estion et lui proposer tou</w:t>
      </w:r>
      <w:r w:rsidR="00921D5C">
        <w:rPr>
          <w:color w:val="333333"/>
          <w:lang w:eastAsia="fr-BE"/>
        </w:rPr>
        <w:t>s</w:t>
      </w:r>
      <w:r w:rsidRPr="00D82577">
        <w:rPr>
          <w:color w:val="333333"/>
          <w:lang w:eastAsia="fr-BE"/>
        </w:rPr>
        <w:t xml:space="preserve"> avis et mesures relatifs à la gestion et aux actions de l'</w:t>
      </w:r>
      <w:r w:rsidR="00D71864">
        <w:rPr>
          <w:color w:val="333333"/>
          <w:lang w:eastAsia="fr-BE"/>
        </w:rPr>
        <w:t>Intercommunale</w:t>
      </w:r>
      <w:r w:rsidR="00C758A3">
        <w:rPr>
          <w:color w:val="333333"/>
          <w:lang w:eastAsia="fr-BE"/>
        </w:rPr>
        <w:t>.</w:t>
      </w:r>
    </w:p>
    <w:p w14:paraId="37151B1E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Répercuter à la hiérarchie et au personnel les décisions prises et veiller à leur exécution</w:t>
      </w:r>
      <w:r w:rsidR="00C758A3">
        <w:rPr>
          <w:color w:val="333333"/>
          <w:lang w:eastAsia="fr-BE"/>
        </w:rPr>
        <w:t>.</w:t>
      </w:r>
    </w:p>
    <w:p w14:paraId="3FBE15E8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Organiser la délégation de missions vers ses collaborateurs, particulièrement vers l’agent technique en chef et les gradués spécifiques</w:t>
      </w:r>
      <w:r w:rsidR="00921D5C">
        <w:rPr>
          <w:color w:val="333333"/>
          <w:lang w:eastAsia="fr-BE"/>
        </w:rPr>
        <w:t xml:space="preserve"> (secrétariat, contentieux, facturation et comptabilité)</w:t>
      </w:r>
      <w:r w:rsidR="00C758A3">
        <w:rPr>
          <w:color w:val="333333"/>
          <w:lang w:eastAsia="fr-BE"/>
        </w:rPr>
        <w:t>.</w:t>
      </w:r>
    </w:p>
    <w:p w14:paraId="7A5B2E1C" w14:textId="77777777" w:rsidR="00D82577" w:rsidRPr="00D82577" w:rsidRDefault="00973D0F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S</w:t>
      </w:r>
      <w:r w:rsidR="00D82577" w:rsidRPr="00D82577">
        <w:rPr>
          <w:color w:val="333333"/>
          <w:lang w:eastAsia="fr-BE"/>
        </w:rPr>
        <w:t>uivi technique, administratif et financier des activités de l’</w:t>
      </w:r>
      <w:r w:rsidR="00D71864">
        <w:rPr>
          <w:color w:val="333333"/>
          <w:lang w:eastAsia="fr-BE"/>
        </w:rPr>
        <w:t>Intercommunale.</w:t>
      </w:r>
    </w:p>
    <w:p w14:paraId="1704D74B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Améliorer les méthodes de travail, de l’animation et de la formation du personnel</w:t>
      </w:r>
      <w:r w:rsidR="00C758A3">
        <w:rPr>
          <w:color w:val="333333"/>
          <w:lang w:eastAsia="fr-BE"/>
        </w:rPr>
        <w:t>.</w:t>
      </w:r>
    </w:p>
    <w:p w14:paraId="2FC41A1C" w14:textId="77777777" w:rsidR="00D82577" w:rsidRPr="00D82577" w:rsidRDefault="00B636C4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V</w:t>
      </w:r>
      <w:r w:rsidR="00D82577" w:rsidRPr="00D82577">
        <w:rPr>
          <w:color w:val="333333"/>
          <w:lang w:eastAsia="fr-BE"/>
        </w:rPr>
        <w:t>eiller à la bonne intégration des agents dans leur situation de travail</w:t>
      </w:r>
      <w:r w:rsidR="00C758A3">
        <w:rPr>
          <w:color w:val="333333"/>
          <w:lang w:eastAsia="fr-BE"/>
        </w:rPr>
        <w:t>.</w:t>
      </w:r>
    </w:p>
    <w:p w14:paraId="112A710D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Superviser et organiser la consultation et la recherche d'avis internes ou externes</w:t>
      </w:r>
      <w:r w:rsidR="00C758A3">
        <w:rPr>
          <w:color w:val="333333"/>
          <w:lang w:eastAsia="fr-BE"/>
        </w:rPr>
        <w:t>.</w:t>
      </w:r>
    </w:p>
    <w:p w14:paraId="243FC123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Prendre toute initiative nécessaire, notamment en situation d'urgence, en veillant à en informer les instances dirigeantes de l’</w:t>
      </w:r>
      <w:r w:rsidR="00D71864">
        <w:rPr>
          <w:color w:val="333333"/>
          <w:lang w:eastAsia="fr-BE"/>
        </w:rPr>
        <w:t>Intercommunale</w:t>
      </w:r>
      <w:r w:rsidRPr="00D82577">
        <w:rPr>
          <w:color w:val="333333"/>
          <w:lang w:eastAsia="fr-BE"/>
        </w:rPr>
        <w:t xml:space="preserve"> et les autorités de tutelle.</w:t>
      </w:r>
    </w:p>
    <w:p w14:paraId="3CE12525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Améliorer les techniques de gestion, de production et de distribution d’eau</w:t>
      </w:r>
      <w:r w:rsidR="00827BBB">
        <w:rPr>
          <w:color w:val="333333"/>
          <w:lang w:eastAsia="fr-BE"/>
        </w:rPr>
        <w:t>.</w:t>
      </w:r>
      <w:r w:rsidRPr="00D82577">
        <w:rPr>
          <w:color w:val="333333"/>
          <w:lang w:eastAsia="fr-BE"/>
        </w:rPr>
        <w:t xml:space="preserve"> </w:t>
      </w:r>
    </w:p>
    <w:p w14:paraId="245AD695" w14:textId="18D295A3" w:rsidR="00D82577" w:rsidRPr="00D82577" w:rsidRDefault="00087C76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Être</w:t>
      </w:r>
      <w:r w:rsidR="00D82577" w:rsidRPr="00D82577">
        <w:rPr>
          <w:color w:val="333333"/>
          <w:lang w:eastAsia="fr-BE"/>
        </w:rPr>
        <w:t xml:space="preserve"> en contact avec les communes, les consommateurs, les fournisseurs et les autorités de tutelle</w:t>
      </w:r>
      <w:r w:rsidR="00C758A3">
        <w:rPr>
          <w:color w:val="333333"/>
          <w:lang w:eastAsia="fr-BE"/>
        </w:rPr>
        <w:t>.</w:t>
      </w:r>
    </w:p>
    <w:p w14:paraId="4BE6D94F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Préparer les investissements (Plan stratégique)</w:t>
      </w:r>
      <w:r w:rsidR="00C758A3">
        <w:rPr>
          <w:color w:val="333333"/>
          <w:lang w:eastAsia="fr-BE"/>
        </w:rPr>
        <w:t>.</w:t>
      </w:r>
    </w:p>
    <w:p w14:paraId="722B9AF7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Participer aux groupements professionnels</w:t>
      </w:r>
      <w:r w:rsidR="00C758A3">
        <w:rPr>
          <w:color w:val="333333"/>
          <w:lang w:eastAsia="fr-BE"/>
        </w:rPr>
        <w:t>.</w:t>
      </w:r>
    </w:p>
    <w:p w14:paraId="0DE4EBD2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 xml:space="preserve">Superviser les développements et </w:t>
      </w:r>
      <w:r w:rsidR="00827BBB">
        <w:rPr>
          <w:color w:val="333333"/>
          <w:lang w:eastAsia="fr-BE"/>
        </w:rPr>
        <w:t xml:space="preserve">la </w:t>
      </w:r>
      <w:r w:rsidRPr="00D82577">
        <w:rPr>
          <w:color w:val="333333"/>
          <w:lang w:eastAsia="fr-BE"/>
        </w:rPr>
        <w:t>maintenance de</w:t>
      </w:r>
      <w:r w:rsidR="00827BBB">
        <w:rPr>
          <w:color w:val="333333"/>
          <w:lang w:eastAsia="fr-BE"/>
        </w:rPr>
        <w:t xml:space="preserve"> l’outil</w:t>
      </w:r>
      <w:r w:rsidRPr="00D82577">
        <w:rPr>
          <w:color w:val="333333"/>
          <w:lang w:eastAsia="fr-BE"/>
        </w:rPr>
        <w:t xml:space="preserve"> informatique</w:t>
      </w:r>
      <w:r w:rsidR="00C758A3">
        <w:rPr>
          <w:color w:val="333333"/>
          <w:lang w:eastAsia="fr-BE"/>
        </w:rPr>
        <w:t>.</w:t>
      </w:r>
      <w:r w:rsidRPr="00D82577">
        <w:rPr>
          <w:color w:val="333333"/>
          <w:lang w:eastAsia="fr-BE"/>
        </w:rPr>
        <w:t xml:space="preserve"> </w:t>
      </w:r>
    </w:p>
    <w:p w14:paraId="223794F5" w14:textId="77777777" w:rsidR="00D82577" w:rsidRPr="00D82577" w:rsidRDefault="00D82577" w:rsidP="00D82577">
      <w:pPr>
        <w:numPr>
          <w:ilvl w:val="0"/>
          <w:numId w:val="2"/>
        </w:numPr>
        <w:overflowPunct/>
        <w:autoSpaceDE/>
        <w:autoSpaceDN/>
        <w:adjustRightInd/>
        <w:spacing w:before="100" w:beforeAutospacing="1"/>
        <w:ind w:left="1055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>Développer la communication externe et interne.</w:t>
      </w:r>
    </w:p>
    <w:p w14:paraId="495A4149" w14:textId="77777777" w:rsidR="00D82577" w:rsidRPr="00631501" w:rsidRDefault="00D82577" w:rsidP="00631501">
      <w:pPr>
        <w:pStyle w:val="Paragraphedeliste"/>
        <w:numPr>
          <w:ilvl w:val="0"/>
          <w:numId w:val="7"/>
        </w:numPr>
        <w:ind w:left="284"/>
        <w:rPr>
          <w:color w:val="333333"/>
          <w:u w:val="single"/>
          <w:lang w:eastAsia="fr-BE"/>
        </w:rPr>
      </w:pPr>
      <w:r w:rsidRPr="00631501">
        <w:rPr>
          <w:color w:val="333333"/>
          <w:u w:val="single"/>
          <w:lang w:eastAsia="fr-BE"/>
        </w:rPr>
        <w:t>Qualités humaines et aptitudes professionnelles attendues</w:t>
      </w:r>
    </w:p>
    <w:p w14:paraId="268775E6" w14:textId="77777777" w:rsidR="00A16579" w:rsidRPr="00E324D0" w:rsidRDefault="003E62DA" w:rsidP="00A16579">
      <w:pPr>
        <w:numPr>
          <w:ilvl w:val="0"/>
          <w:numId w:val="2"/>
        </w:numPr>
        <w:overflowPunct/>
        <w:autoSpaceDE/>
        <w:autoSpaceDN/>
        <w:adjustRightInd/>
        <w:ind w:left="1054" w:hanging="357"/>
        <w:textAlignment w:val="auto"/>
        <w:rPr>
          <w:lang w:eastAsia="fr-BE"/>
        </w:rPr>
      </w:pPr>
      <w:r>
        <w:rPr>
          <w:lang w:eastAsia="fr-BE"/>
        </w:rPr>
        <w:t>C</w:t>
      </w:r>
      <w:r w:rsidR="00A16579" w:rsidRPr="00E324D0">
        <w:rPr>
          <w:lang w:eastAsia="fr-BE"/>
        </w:rPr>
        <w:t xml:space="preserve">apacité d'analyse, de synthèse et </w:t>
      </w:r>
      <w:r w:rsidR="002241DE" w:rsidRPr="00E324D0">
        <w:rPr>
          <w:lang w:eastAsia="fr-BE"/>
        </w:rPr>
        <w:t>de management</w:t>
      </w:r>
      <w:r w:rsidR="00C758A3">
        <w:rPr>
          <w:lang w:eastAsia="fr-BE"/>
        </w:rPr>
        <w:t>.</w:t>
      </w:r>
      <w:r w:rsidR="00A16579" w:rsidRPr="00E324D0">
        <w:rPr>
          <w:lang w:eastAsia="fr-BE"/>
        </w:rPr>
        <w:t xml:space="preserve"> </w:t>
      </w:r>
    </w:p>
    <w:p w14:paraId="35C2AD01" w14:textId="77777777" w:rsidR="00A16579" w:rsidRPr="00E324D0" w:rsidRDefault="00A16579" w:rsidP="00A16579">
      <w:pPr>
        <w:numPr>
          <w:ilvl w:val="0"/>
          <w:numId w:val="2"/>
        </w:numPr>
        <w:overflowPunct/>
        <w:autoSpaceDE/>
        <w:autoSpaceDN/>
        <w:adjustRightInd/>
        <w:spacing w:before="100" w:beforeAutospacing="1" w:after="100" w:afterAutospacing="1"/>
        <w:ind w:left="1055"/>
        <w:textAlignment w:val="auto"/>
        <w:rPr>
          <w:lang w:eastAsia="fr-BE"/>
        </w:rPr>
      </w:pPr>
      <w:r w:rsidRPr="00E324D0">
        <w:rPr>
          <w:lang w:eastAsia="fr-BE"/>
        </w:rPr>
        <w:t>Sens de l’organisation et capacité de gestion du temps de travail</w:t>
      </w:r>
      <w:r w:rsidR="00C758A3">
        <w:rPr>
          <w:lang w:eastAsia="fr-BE"/>
        </w:rPr>
        <w:t>.</w:t>
      </w:r>
      <w:r w:rsidRPr="00E324D0">
        <w:rPr>
          <w:lang w:eastAsia="fr-BE"/>
        </w:rPr>
        <w:t xml:space="preserve"> </w:t>
      </w:r>
    </w:p>
    <w:p w14:paraId="0873DEE7" w14:textId="77777777" w:rsidR="00A16579" w:rsidRDefault="003E62DA" w:rsidP="00A16579">
      <w:pPr>
        <w:numPr>
          <w:ilvl w:val="0"/>
          <w:numId w:val="2"/>
        </w:numPr>
        <w:overflowPunct/>
        <w:autoSpaceDE/>
        <w:autoSpaceDN/>
        <w:adjustRightInd/>
        <w:spacing w:before="100" w:beforeAutospacing="1"/>
        <w:ind w:left="1055"/>
        <w:textAlignment w:val="auto"/>
        <w:rPr>
          <w:lang w:eastAsia="fr-BE"/>
        </w:rPr>
      </w:pPr>
      <w:r>
        <w:rPr>
          <w:lang w:eastAsia="fr-BE"/>
        </w:rPr>
        <w:t>A</w:t>
      </w:r>
      <w:r w:rsidR="002241DE">
        <w:rPr>
          <w:lang w:eastAsia="fr-BE"/>
        </w:rPr>
        <w:t>isance</w:t>
      </w:r>
      <w:r w:rsidR="002241DE" w:rsidRPr="00E324D0">
        <w:rPr>
          <w:lang w:eastAsia="fr-BE"/>
        </w:rPr>
        <w:t xml:space="preserve"> rédaction</w:t>
      </w:r>
      <w:r w:rsidR="002241DE">
        <w:rPr>
          <w:lang w:eastAsia="fr-BE"/>
        </w:rPr>
        <w:t>nelle</w:t>
      </w:r>
      <w:r w:rsidR="00C758A3">
        <w:rPr>
          <w:lang w:eastAsia="fr-BE"/>
        </w:rPr>
        <w:t>.</w:t>
      </w:r>
      <w:r w:rsidR="00A16579" w:rsidRPr="00E324D0">
        <w:rPr>
          <w:lang w:eastAsia="fr-BE"/>
        </w:rPr>
        <w:t xml:space="preserve"> </w:t>
      </w:r>
    </w:p>
    <w:p w14:paraId="603AE7BB" w14:textId="77777777" w:rsidR="002241DE" w:rsidRPr="00E324D0" w:rsidRDefault="003E62DA" w:rsidP="00A16579">
      <w:pPr>
        <w:numPr>
          <w:ilvl w:val="0"/>
          <w:numId w:val="2"/>
        </w:numPr>
        <w:overflowPunct/>
        <w:autoSpaceDE/>
        <w:autoSpaceDN/>
        <w:adjustRightInd/>
        <w:spacing w:before="100" w:beforeAutospacing="1"/>
        <w:ind w:left="1055"/>
        <w:textAlignment w:val="auto"/>
        <w:rPr>
          <w:lang w:eastAsia="fr-BE"/>
        </w:rPr>
      </w:pPr>
      <w:r>
        <w:rPr>
          <w:lang w:eastAsia="fr-BE"/>
        </w:rPr>
        <w:t>D</w:t>
      </w:r>
      <w:r w:rsidR="002241DE">
        <w:rPr>
          <w:lang w:eastAsia="fr-BE"/>
        </w:rPr>
        <w:t>isposé(e) à parfaire sa propre formation.</w:t>
      </w:r>
    </w:p>
    <w:p w14:paraId="4ED8EA64" w14:textId="77777777" w:rsidR="00D82577" w:rsidRPr="00631501" w:rsidRDefault="00D82577" w:rsidP="00631501">
      <w:pPr>
        <w:pStyle w:val="Paragraphedeliste"/>
        <w:numPr>
          <w:ilvl w:val="0"/>
          <w:numId w:val="7"/>
        </w:numPr>
        <w:ind w:left="284"/>
        <w:rPr>
          <w:color w:val="333333"/>
          <w:u w:val="single"/>
          <w:lang w:eastAsia="fr-BE"/>
        </w:rPr>
      </w:pPr>
      <w:r w:rsidRPr="00631501">
        <w:rPr>
          <w:color w:val="333333"/>
          <w:u w:val="single"/>
          <w:lang w:eastAsia="fr-BE"/>
        </w:rPr>
        <w:t>Qualifications et demandes particulières</w:t>
      </w:r>
    </w:p>
    <w:p w14:paraId="72A4E906" w14:textId="77777777" w:rsidR="00127B45" w:rsidRDefault="00D82577" w:rsidP="00127B45">
      <w:pPr>
        <w:numPr>
          <w:ilvl w:val="0"/>
          <w:numId w:val="2"/>
        </w:numPr>
        <w:overflowPunct/>
        <w:autoSpaceDE/>
        <w:autoSpaceDN/>
        <w:adjustRightInd/>
        <w:ind w:left="1054" w:hanging="357"/>
        <w:textAlignment w:val="auto"/>
        <w:rPr>
          <w:color w:val="333333"/>
          <w:lang w:eastAsia="fr-BE"/>
        </w:rPr>
      </w:pPr>
      <w:r w:rsidRPr="00D82577">
        <w:rPr>
          <w:color w:val="333333"/>
          <w:lang w:eastAsia="fr-BE"/>
        </w:rPr>
        <w:t xml:space="preserve">Diplôme requis : master </w:t>
      </w:r>
      <w:r w:rsidR="00127B45">
        <w:rPr>
          <w:color w:val="333333"/>
          <w:lang w:eastAsia="fr-BE"/>
        </w:rPr>
        <w:t>orientation</w:t>
      </w:r>
      <w:r w:rsidRPr="00D82577">
        <w:rPr>
          <w:color w:val="333333"/>
          <w:lang w:eastAsia="fr-BE"/>
        </w:rPr>
        <w:t xml:space="preserve"> </w:t>
      </w:r>
      <w:r w:rsidR="00827BBB">
        <w:rPr>
          <w:color w:val="333333"/>
          <w:lang w:eastAsia="fr-BE"/>
        </w:rPr>
        <w:t>technique</w:t>
      </w:r>
      <w:r w:rsidRPr="00D82577">
        <w:rPr>
          <w:color w:val="333333"/>
          <w:lang w:eastAsia="fr-BE"/>
        </w:rPr>
        <w:t xml:space="preserve"> </w:t>
      </w:r>
      <w:r w:rsidR="00827BBB">
        <w:rPr>
          <w:color w:val="333333"/>
          <w:lang w:eastAsia="fr-BE"/>
        </w:rPr>
        <w:t>ou gestion (ex : i</w:t>
      </w:r>
      <w:r w:rsidRPr="00D82577">
        <w:rPr>
          <w:color w:val="333333"/>
          <w:lang w:eastAsia="fr-BE"/>
        </w:rPr>
        <w:t>ngénieur industriel</w:t>
      </w:r>
      <w:r w:rsidR="00827BBB">
        <w:rPr>
          <w:color w:val="333333"/>
          <w:lang w:eastAsia="fr-BE"/>
        </w:rPr>
        <w:t xml:space="preserve">, ingénieur en </w:t>
      </w:r>
    </w:p>
    <w:p w14:paraId="3B8C7E32" w14:textId="77777777" w:rsidR="00127B45" w:rsidRDefault="00827BBB" w:rsidP="00127B45">
      <w:pPr>
        <w:overflowPunct/>
        <w:autoSpaceDE/>
        <w:autoSpaceDN/>
        <w:adjustRightInd/>
        <w:ind w:left="1054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gestion,</w:t>
      </w:r>
      <w:r w:rsidR="00127B45">
        <w:rPr>
          <w:color w:val="333333"/>
          <w:lang w:eastAsia="fr-BE"/>
        </w:rPr>
        <w:t xml:space="preserve"> </w:t>
      </w:r>
      <w:r>
        <w:rPr>
          <w:color w:val="333333"/>
          <w:lang w:eastAsia="fr-BE"/>
        </w:rPr>
        <w:t>…).</w:t>
      </w:r>
    </w:p>
    <w:p w14:paraId="17D2171D" w14:textId="77777777" w:rsidR="00127B45" w:rsidRPr="00127B45" w:rsidRDefault="00127B45" w:rsidP="00127B45">
      <w:pPr>
        <w:numPr>
          <w:ilvl w:val="0"/>
          <w:numId w:val="2"/>
        </w:numPr>
        <w:overflowPunct/>
        <w:autoSpaceDE/>
        <w:autoSpaceDN/>
        <w:adjustRightInd/>
        <w:ind w:left="1054" w:hanging="357"/>
        <w:textAlignment w:val="auto"/>
        <w:rPr>
          <w:color w:val="333333"/>
          <w:lang w:eastAsia="fr-BE"/>
        </w:rPr>
      </w:pPr>
      <w:r w:rsidRPr="00127B45">
        <w:rPr>
          <w:color w:val="333333"/>
          <w:lang w:eastAsia="fr-BE"/>
        </w:rPr>
        <w:t>Titulaire d’un permis de conduire B</w:t>
      </w:r>
      <w:r>
        <w:rPr>
          <w:color w:val="333333"/>
          <w:lang w:eastAsia="fr-BE"/>
        </w:rPr>
        <w:t>.</w:t>
      </w:r>
    </w:p>
    <w:p w14:paraId="71CD69EE" w14:textId="77777777" w:rsidR="00127B45" w:rsidRDefault="00127B45" w:rsidP="00D82577">
      <w:pPr>
        <w:numPr>
          <w:ilvl w:val="0"/>
          <w:numId w:val="2"/>
        </w:numPr>
        <w:overflowPunct/>
        <w:autoSpaceDE/>
        <w:autoSpaceDN/>
        <w:adjustRightInd/>
        <w:ind w:left="1054" w:hanging="357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Autres compétences qui seraient appréciées :</w:t>
      </w:r>
    </w:p>
    <w:p w14:paraId="7065CAB7" w14:textId="77777777" w:rsidR="00D82577" w:rsidRDefault="00127B45" w:rsidP="00127B45">
      <w:pPr>
        <w:numPr>
          <w:ilvl w:val="0"/>
          <w:numId w:val="2"/>
        </w:numPr>
        <w:overflowPunct/>
        <w:autoSpaceDE/>
        <w:autoSpaceDN/>
        <w:adjustRightInd/>
        <w:ind w:left="1418" w:hanging="357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Notions en matière de</w:t>
      </w:r>
      <w:r w:rsidR="00D82577" w:rsidRPr="00D82577">
        <w:rPr>
          <w:color w:val="333333"/>
          <w:lang w:eastAsia="fr-BE"/>
        </w:rPr>
        <w:t xml:space="preserve"> </w:t>
      </w:r>
      <w:r w:rsidR="002241DE">
        <w:rPr>
          <w:color w:val="333333"/>
          <w:lang w:eastAsia="fr-BE"/>
        </w:rPr>
        <w:t xml:space="preserve">réglementation </w:t>
      </w:r>
      <w:r w:rsidR="00D82577" w:rsidRPr="00D82577">
        <w:rPr>
          <w:color w:val="333333"/>
          <w:lang w:eastAsia="fr-BE"/>
        </w:rPr>
        <w:t xml:space="preserve">sur </w:t>
      </w:r>
      <w:r w:rsidR="00C02A6B">
        <w:rPr>
          <w:color w:val="333333"/>
          <w:lang w:eastAsia="fr-BE"/>
        </w:rPr>
        <w:t xml:space="preserve">les </w:t>
      </w:r>
      <w:r w:rsidR="00D71864">
        <w:rPr>
          <w:color w:val="333333"/>
          <w:lang w:eastAsia="fr-BE"/>
        </w:rPr>
        <w:t>Intercommunale</w:t>
      </w:r>
      <w:r w:rsidR="00C02A6B">
        <w:rPr>
          <w:color w:val="333333"/>
          <w:lang w:eastAsia="fr-BE"/>
        </w:rPr>
        <w:t xml:space="preserve">s et sur les </w:t>
      </w:r>
      <w:r w:rsidR="00D82577" w:rsidRPr="00D82577">
        <w:rPr>
          <w:color w:val="333333"/>
          <w:lang w:eastAsia="fr-BE"/>
        </w:rPr>
        <w:t>marchés publics</w:t>
      </w:r>
      <w:r w:rsidR="00C758A3">
        <w:rPr>
          <w:color w:val="333333"/>
          <w:lang w:eastAsia="fr-BE"/>
        </w:rPr>
        <w:t>.</w:t>
      </w:r>
      <w:r w:rsidR="00D82577" w:rsidRPr="00D82577">
        <w:rPr>
          <w:color w:val="333333"/>
          <w:lang w:eastAsia="fr-BE"/>
        </w:rPr>
        <w:t xml:space="preserve"> </w:t>
      </w:r>
    </w:p>
    <w:p w14:paraId="0C1EC70B" w14:textId="77777777" w:rsidR="002241DE" w:rsidRPr="00D82577" w:rsidRDefault="00127B45" w:rsidP="00127B45">
      <w:pPr>
        <w:numPr>
          <w:ilvl w:val="0"/>
          <w:numId w:val="2"/>
        </w:numPr>
        <w:overflowPunct/>
        <w:autoSpaceDE/>
        <w:autoSpaceDN/>
        <w:adjustRightInd/>
        <w:ind w:left="1418" w:hanging="357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C</w:t>
      </w:r>
      <w:r w:rsidR="002241DE">
        <w:rPr>
          <w:color w:val="333333"/>
          <w:lang w:eastAsia="fr-BE"/>
        </w:rPr>
        <w:t>onnaissance</w:t>
      </w:r>
      <w:r>
        <w:rPr>
          <w:color w:val="333333"/>
          <w:lang w:eastAsia="fr-BE"/>
        </w:rPr>
        <w:t>s</w:t>
      </w:r>
      <w:r w:rsidR="002241DE">
        <w:rPr>
          <w:color w:val="333333"/>
          <w:lang w:eastAsia="fr-BE"/>
        </w:rPr>
        <w:t xml:space="preserve"> en matière de gestion financière (Bilan, compte de résultats, emprunts, …)</w:t>
      </w:r>
      <w:r>
        <w:rPr>
          <w:color w:val="333333"/>
          <w:lang w:eastAsia="fr-BE"/>
        </w:rPr>
        <w:t>.</w:t>
      </w:r>
    </w:p>
    <w:p w14:paraId="13C6AE84" w14:textId="77777777" w:rsidR="00D82577" w:rsidRPr="002241DE" w:rsidRDefault="00127B45" w:rsidP="00127B45">
      <w:pPr>
        <w:numPr>
          <w:ilvl w:val="0"/>
          <w:numId w:val="2"/>
        </w:numPr>
        <w:overflowPunct/>
        <w:autoSpaceDE/>
        <w:autoSpaceDN/>
        <w:adjustRightInd/>
        <w:ind w:left="1418" w:hanging="357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 xml:space="preserve">Notions </w:t>
      </w:r>
      <w:r w:rsidR="00D82577" w:rsidRPr="002241DE">
        <w:rPr>
          <w:color w:val="333333"/>
          <w:lang w:eastAsia="fr-BE"/>
        </w:rPr>
        <w:t>CWATUP</w:t>
      </w:r>
      <w:r w:rsidR="002241DE" w:rsidRPr="002241DE">
        <w:rPr>
          <w:color w:val="333333"/>
          <w:lang w:eastAsia="fr-BE"/>
        </w:rPr>
        <w:t xml:space="preserve"> et </w:t>
      </w:r>
      <w:r w:rsidR="00D82577" w:rsidRPr="002241DE">
        <w:rPr>
          <w:color w:val="333333"/>
          <w:lang w:eastAsia="fr-BE"/>
        </w:rPr>
        <w:t>du CSCH RW-99 de la Région wallonne</w:t>
      </w:r>
      <w:r w:rsidR="00C758A3">
        <w:rPr>
          <w:color w:val="333333"/>
          <w:lang w:eastAsia="fr-BE"/>
        </w:rPr>
        <w:t>.</w:t>
      </w:r>
      <w:r w:rsidR="00D82577" w:rsidRPr="002241DE">
        <w:rPr>
          <w:color w:val="333333"/>
          <w:lang w:eastAsia="fr-BE"/>
        </w:rPr>
        <w:t xml:space="preserve"> </w:t>
      </w:r>
    </w:p>
    <w:p w14:paraId="4821B64D" w14:textId="77777777" w:rsidR="00D82577" w:rsidRDefault="00127B45" w:rsidP="00127B45">
      <w:pPr>
        <w:numPr>
          <w:ilvl w:val="0"/>
          <w:numId w:val="2"/>
        </w:numPr>
        <w:overflowPunct/>
        <w:autoSpaceDE/>
        <w:autoSpaceDN/>
        <w:adjustRightInd/>
        <w:ind w:left="1418" w:hanging="357"/>
        <w:textAlignment w:val="auto"/>
        <w:rPr>
          <w:color w:val="333333"/>
          <w:lang w:eastAsia="fr-BE"/>
        </w:rPr>
      </w:pPr>
      <w:r>
        <w:rPr>
          <w:color w:val="333333"/>
          <w:lang w:eastAsia="fr-BE"/>
        </w:rPr>
        <w:t>C</w:t>
      </w:r>
      <w:r w:rsidR="00D82577" w:rsidRPr="00D82577">
        <w:rPr>
          <w:color w:val="333333"/>
          <w:lang w:eastAsia="fr-BE"/>
        </w:rPr>
        <w:t>onnaissance de logiciel</w:t>
      </w:r>
      <w:r w:rsidR="002241DE">
        <w:rPr>
          <w:color w:val="333333"/>
          <w:lang w:eastAsia="fr-BE"/>
        </w:rPr>
        <w:t>s : Bureautique,</w:t>
      </w:r>
      <w:r w:rsidR="00D82577" w:rsidRPr="00D82577">
        <w:rPr>
          <w:color w:val="333333"/>
          <w:lang w:eastAsia="fr-BE"/>
        </w:rPr>
        <w:t xml:space="preserve"> SIG, CAD</w:t>
      </w:r>
      <w:r w:rsidR="002241DE">
        <w:rPr>
          <w:color w:val="333333"/>
          <w:lang w:eastAsia="fr-BE"/>
        </w:rPr>
        <w:t>, télégestion</w:t>
      </w:r>
      <w:r w:rsidR="00C758A3">
        <w:rPr>
          <w:color w:val="333333"/>
          <w:lang w:eastAsia="fr-BE"/>
        </w:rPr>
        <w:t>.</w:t>
      </w:r>
      <w:r w:rsidR="00D82577" w:rsidRPr="00D82577">
        <w:rPr>
          <w:color w:val="333333"/>
          <w:lang w:eastAsia="fr-BE"/>
        </w:rPr>
        <w:t xml:space="preserve"> </w:t>
      </w:r>
    </w:p>
    <w:p w14:paraId="505B723A" w14:textId="77777777" w:rsidR="00C758A3" w:rsidRPr="00631501" w:rsidRDefault="00D82577" w:rsidP="00631501">
      <w:pPr>
        <w:pStyle w:val="Paragraphedeliste"/>
        <w:numPr>
          <w:ilvl w:val="0"/>
          <w:numId w:val="7"/>
        </w:numPr>
        <w:ind w:left="284"/>
        <w:rPr>
          <w:bCs/>
          <w:color w:val="333333"/>
          <w:u w:val="single"/>
          <w:lang w:eastAsia="fr-BE"/>
        </w:rPr>
      </w:pPr>
      <w:r w:rsidRPr="00631501">
        <w:rPr>
          <w:bCs/>
          <w:color w:val="333333"/>
          <w:u w:val="single"/>
          <w:lang w:eastAsia="fr-BE"/>
        </w:rPr>
        <w:t>Durée du contrat</w:t>
      </w:r>
      <w:r w:rsidR="00C758A3" w:rsidRPr="00631501">
        <w:rPr>
          <w:bCs/>
          <w:color w:val="333333"/>
          <w:u w:val="single"/>
          <w:lang w:eastAsia="fr-BE"/>
        </w:rPr>
        <w:t xml:space="preserve"> </w:t>
      </w:r>
    </w:p>
    <w:p w14:paraId="5F39F522" w14:textId="77777777" w:rsidR="00D82577" w:rsidRPr="00A47BAA" w:rsidRDefault="00C758A3" w:rsidP="00A47BAA">
      <w:pPr>
        <w:pStyle w:val="Paragraphedeliste"/>
        <w:numPr>
          <w:ilvl w:val="0"/>
          <w:numId w:val="5"/>
        </w:numPr>
        <w:ind w:left="993" w:hanging="284"/>
        <w:rPr>
          <w:color w:val="333333"/>
          <w:lang w:eastAsia="fr-BE"/>
        </w:rPr>
      </w:pPr>
      <w:r w:rsidRPr="00A47BAA">
        <w:rPr>
          <w:color w:val="333333"/>
          <w:lang w:eastAsia="fr-BE"/>
        </w:rPr>
        <w:t>E</w:t>
      </w:r>
      <w:r w:rsidR="00D82577" w:rsidRPr="00A47BAA">
        <w:rPr>
          <w:color w:val="333333"/>
          <w:lang w:eastAsia="fr-BE"/>
        </w:rPr>
        <w:t>ngagement commençant par un stage d’un an suivi</w:t>
      </w:r>
      <w:r w:rsidR="00C02A6B" w:rsidRPr="00A47BAA">
        <w:rPr>
          <w:color w:val="333333"/>
          <w:lang w:eastAsia="fr-BE"/>
        </w:rPr>
        <w:t>,</w:t>
      </w:r>
      <w:r w:rsidR="00D82577" w:rsidRPr="00A47BAA">
        <w:rPr>
          <w:color w:val="333333"/>
          <w:lang w:eastAsia="fr-BE"/>
        </w:rPr>
        <w:t xml:space="preserve"> après rapport positif, d’une nomination statutaire.</w:t>
      </w:r>
    </w:p>
    <w:p w14:paraId="4D7DFFEE" w14:textId="77777777" w:rsidR="00C758A3" w:rsidRPr="00631501" w:rsidRDefault="00D82577" w:rsidP="00631501">
      <w:pPr>
        <w:pStyle w:val="Paragraphedeliste"/>
        <w:numPr>
          <w:ilvl w:val="0"/>
          <w:numId w:val="7"/>
        </w:numPr>
        <w:ind w:left="284"/>
        <w:rPr>
          <w:color w:val="333333"/>
          <w:lang w:eastAsia="fr-BE"/>
        </w:rPr>
      </w:pPr>
      <w:r w:rsidRPr="00631501">
        <w:rPr>
          <w:color w:val="333333"/>
          <w:u w:val="single"/>
          <w:lang w:eastAsia="fr-BE"/>
        </w:rPr>
        <w:t>Condition d’engagement</w:t>
      </w:r>
      <w:r w:rsidRPr="00631501">
        <w:rPr>
          <w:color w:val="333333"/>
          <w:lang w:eastAsia="fr-BE"/>
        </w:rPr>
        <w:t xml:space="preserve"> </w:t>
      </w:r>
    </w:p>
    <w:p w14:paraId="75D01A7C" w14:textId="77777777" w:rsidR="00A47BAA" w:rsidRDefault="00D82577" w:rsidP="00A47BAA">
      <w:pPr>
        <w:pStyle w:val="Paragraphedeliste"/>
        <w:numPr>
          <w:ilvl w:val="0"/>
          <w:numId w:val="4"/>
        </w:numPr>
        <w:tabs>
          <w:tab w:val="left" w:pos="993"/>
        </w:tabs>
        <w:ind w:left="567" w:firstLine="131"/>
        <w:rPr>
          <w:color w:val="333333"/>
          <w:lang w:eastAsia="fr-BE"/>
        </w:rPr>
      </w:pPr>
      <w:r w:rsidRPr="00A47BAA">
        <w:rPr>
          <w:color w:val="333333"/>
          <w:lang w:eastAsia="fr-BE"/>
        </w:rPr>
        <w:t>Réussir un examen de sélection tel que défini aux statuts du personnel</w:t>
      </w:r>
      <w:r w:rsidR="003E62DA">
        <w:rPr>
          <w:color w:val="333333"/>
          <w:lang w:eastAsia="fr-BE"/>
        </w:rPr>
        <w:t>.</w:t>
      </w:r>
    </w:p>
    <w:p w14:paraId="4B94FCC2" w14:textId="77777777" w:rsidR="00C02A6B" w:rsidRPr="00631501" w:rsidRDefault="00D82577" w:rsidP="00631501">
      <w:pPr>
        <w:pStyle w:val="Paragraphedeliste"/>
        <w:numPr>
          <w:ilvl w:val="0"/>
          <w:numId w:val="7"/>
        </w:numPr>
        <w:ind w:left="284"/>
        <w:rPr>
          <w:color w:val="333333"/>
          <w:lang w:eastAsia="fr-BE"/>
        </w:rPr>
      </w:pPr>
      <w:r w:rsidRPr="00631501">
        <w:rPr>
          <w:bCs/>
          <w:color w:val="333333"/>
          <w:u w:val="single"/>
          <w:lang w:eastAsia="fr-BE"/>
        </w:rPr>
        <w:t xml:space="preserve">Conditions </w:t>
      </w:r>
      <w:r w:rsidR="00C02A6B" w:rsidRPr="00631501">
        <w:rPr>
          <w:bCs/>
          <w:color w:val="333333"/>
          <w:u w:val="single"/>
          <w:lang w:eastAsia="fr-BE"/>
        </w:rPr>
        <w:t>pécuniaires</w:t>
      </w:r>
    </w:p>
    <w:p w14:paraId="2DB1861B" w14:textId="77777777" w:rsidR="00C2723D" w:rsidRPr="00C2723D" w:rsidRDefault="00D82577" w:rsidP="00C2723D">
      <w:pPr>
        <w:pStyle w:val="Paragraphedeliste"/>
        <w:numPr>
          <w:ilvl w:val="0"/>
          <w:numId w:val="4"/>
        </w:numPr>
        <w:tabs>
          <w:tab w:val="left" w:pos="993"/>
        </w:tabs>
        <w:ind w:left="993" w:hanging="284"/>
        <w:rPr>
          <w:lang w:eastAsia="fr-BE"/>
        </w:rPr>
      </w:pPr>
      <w:r w:rsidRPr="00A47BAA">
        <w:rPr>
          <w:color w:val="333333"/>
          <w:lang w:eastAsia="fr-BE"/>
        </w:rPr>
        <w:t xml:space="preserve">Rémunération </w:t>
      </w:r>
      <w:r w:rsidR="00C02A6B" w:rsidRPr="00A47BAA">
        <w:rPr>
          <w:color w:val="333333"/>
          <w:lang w:eastAsia="fr-BE"/>
        </w:rPr>
        <w:t>brute annuelle (</w:t>
      </w:r>
      <w:r w:rsidRPr="00A47BAA">
        <w:rPr>
          <w:color w:val="333333"/>
          <w:lang w:eastAsia="fr-BE"/>
        </w:rPr>
        <w:t>échelle barémique A1sp</w:t>
      </w:r>
      <w:r w:rsidR="00C02A6B" w:rsidRPr="00A47BAA">
        <w:rPr>
          <w:color w:val="333333"/>
          <w:lang w:eastAsia="fr-BE"/>
        </w:rPr>
        <w:t>)</w:t>
      </w:r>
      <w:r w:rsidR="00A773A2">
        <w:rPr>
          <w:color w:val="333333"/>
          <w:lang w:eastAsia="fr-BE"/>
        </w:rPr>
        <w:t xml:space="preserve"> </w:t>
      </w:r>
      <w:r w:rsidR="00C02A6B" w:rsidRPr="00A47BAA">
        <w:rPr>
          <w:color w:val="333333"/>
          <w:lang w:eastAsia="fr-BE"/>
        </w:rPr>
        <w:t xml:space="preserve">: </w:t>
      </w:r>
      <w:r w:rsidR="001B2F24">
        <w:rPr>
          <w:color w:val="333333"/>
          <w:lang w:eastAsia="fr-BE"/>
        </w:rPr>
        <w:t>53.136,54€</w:t>
      </w:r>
      <w:r w:rsidRPr="00A47BAA">
        <w:rPr>
          <w:color w:val="333333"/>
          <w:lang w:eastAsia="fr-BE"/>
        </w:rPr>
        <w:t xml:space="preserve"> – </w:t>
      </w:r>
      <w:r w:rsidR="001B2F24">
        <w:rPr>
          <w:color w:val="333333"/>
          <w:lang w:eastAsia="fr-BE"/>
        </w:rPr>
        <w:t>72637,97€</w:t>
      </w:r>
      <w:r w:rsidRPr="00A47BAA">
        <w:rPr>
          <w:color w:val="333333"/>
          <w:lang w:eastAsia="fr-BE"/>
        </w:rPr>
        <w:t xml:space="preserve"> à l’ind</w:t>
      </w:r>
      <w:r w:rsidR="00C02A6B" w:rsidRPr="00A47BAA">
        <w:rPr>
          <w:color w:val="333333"/>
          <w:lang w:eastAsia="fr-BE"/>
        </w:rPr>
        <w:t>ex</w:t>
      </w:r>
      <w:r w:rsidRPr="00A47BAA">
        <w:rPr>
          <w:color w:val="333333"/>
          <w:lang w:eastAsia="fr-BE"/>
        </w:rPr>
        <w:t xml:space="preserve"> </w:t>
      </w:r>
      <w:r w:rsidR="001B2F24">
        <w:rPr>
          <w:color w:val="333333"/>
          <w:lang w:eastAsia="fr-BE"/>
        </w:rPr>
        <w:t>2</w:t>
      </w:r>
      <w:r w:rsidR="00C02A6B" w:rsidRPr="00A47BAA">
        <w:rPr>
          <w:color w:val="333333"/>
          <w:lang w:eastAsia="fr-BE"/>
        </w:rPr>
        <w:t>,</w:t>
      </w:r>
      <w:r w:rsidR="001B2F24">
        <w:rPr>
          <w:color w:val="333333"/>
          <w:lang w:eastAsia="fr-BE"/>
        </w:rPr>
        <w:t>1223</w:t>
      </w:r>
      <w:r w:rsidRPr="00A47BAA">
        <w:rPr>
          <w:color w:val="333333"/>
          <w:lang w:eastAsia="fr-BE"/>
        </w:rPr>
        <w:t xml:space="preserve">. </w:t>
      </w:r>
    </w:p>
    <w:p w14:paraId="0E72754E" w14:textId="77777777" w:rsidR="00C2723D" w:rsidRPr="00C2723D" w:rsidRDefault="00D82577" w:rsidP="00C2723D">
      <w:pPr>
        <w:pStyle w:val="Paragraphedeliste"/>
        <w:numPr>
          <w:ilvl w:val="0"/>
          <w:numId w:val="4"/>
        </w:numPr>
        <w:tabs>
          <w:tab w:val="left" w:pos="993"/>
        </w:tabs>
        <w:ind w:left="993" w:hanging="284"/>
        <w:rPr>
          <w:lang w:eastAsia="fr-BE"/>
        </w:rPr>
      </w:pPr>
      <w:r w:rsidRPr="00A47BAA">
        <w:rPr>
          <w:color w:val="333333"/>
          <w:lang w:eastAsia="fr-BE"/>
        </w:rPr>
        <w:t xml:space="preserve">Evolution de carrière </w:t>
      </w:r>
      <w:r w:rsidR="00C02A6B" w:rsidRPr="00A47BAA">
        <w:rPr>
          <w:color w:val="333333"/>
          <w:lang w:eastAsia="fr-BE"/>
        </w:rPr>
        <w:t xml:space="preserve">telle que </w:t>
      </w:r>
      <w:r w:rsidRPr="00A47BAA">
        <w:rPr>
          <w:color w:val="333333"/>
          <w:lang w:eastAsia="fr-BE"/>
        </w:rPr>
        <w:t>prévue au statut du personnel</w:t>
      </w:r>
      <w:r w:rsidR="002241DE" w:rsidRPr="00A47BAA">
        <w:rPr>
          <w:color w:val="333333"/>
          <w:lang w:eastAsia="fr-BE"/>
        </w:rPr>
        <w:t xml:space="preserve"> (A1sp</w:t>
      </w:r>
      <w:r w:rsidR="00700B10">
        <w:rPr>
          <w:color w:val="333333"/>
          <w:lang w:eastAsia="fr-BE"/>
        </w:rPr>
        <w:t xml:space="preserve">, A3sp après 4 ans en A1sp, </w:t>
      </w:r>
      <w:r w:rsidR="002241DE" w:rsidRPr="00A47BAA">
        <w:rPr>
          <w:color w:val="333333"/>
          <w:lang w:eastAsia="fr-BE"/>
        </w:rPr>
        <w:t>A4sp</w:t>
      </w:r>
      <w:r w:rsidR="00700B10">
        <w:rPr>
          <w:color w:val="333333"/>
          <w:lang w:eastAsia="fr-BE"/>
        </w:rPr>
        <w:t xml:space="preserve"> après 8 ans en A3sp</w:t>
      </w:r>
      <w:r w:rsidR="002241DE" w:rsidRPr="00A47BAA">
        <w:rPr>
          <w:color w:val="333333"/>
          <w:lang w:eastAsia="fr-BE"/>
        </w:rPr>
        <w:t>)</w:t>
      </w:r>
      <w:r w:rsidRPr="00A47BAA">
        <w:rPr>
          <w:color w:val="333333"/>
          <w:lang w:eastAsia="fr-BE"/>
        </w:rPr>
        <w:t>.</w:t>
      </w:r>
      <w:r w:rsidR="002241DE" w:rsidRPr="00A47BAA">
        <w:rPr>
          <w:color w:val="333333"/>
          <w:lang w:eastAsia="fr-BE"/>
        </w:rPr>
        <w:t xml:space="preserve"> </w:t>
      </w:r>
    </w:p>
    <w:p w14:paraId="580AED5A" w14:textId="77777777" w:rsidR="00C2723D" w:rsidRPr="00C2723D" w:rsidRDefault="002241DE" w:rsidP="00C2723D">
      <w:pPr>
        <w:pStyle w:val="Paragraphedeliste"/>
        <w:numPr>
          <w:ilvl w:val="0"/>
          <w:numId w:val="4"/>
        </w:numPr>
        <w:tabs>
          <w:tab w:val="left" w:pos="993"/>
        </w:tabs>
        <w:ind w:left="993" w:hanging="284"/>
        <w:rPr>
          <w:lang w:eastAsia="fr-BE"/>
        </w:rPr>
      </w:pPr>
      <w:r w:rsidRPr="00A47BAA">
        <w:rPr>
          <w:color w:val="333333"/>
          <w:lang w:eastAsia="fr-BE"/>
        </w:rPr>
        <w:t>Le candidat provenant d’une entreprise publique</w:t>
      </w:r>
      <w:r w:rsidR="00C02A6B" w:rsidRPr="00A47BAA">
        <w:rPr>
          <w:color w:val="333333"/>
          <w:lang w:eastAsia="fr-BE"/>
        </w:rPr>
        <w:t xml:space="preserve"> </w:t>
      </w:r>
      <w:r w:rsidRPr="00A47BAA">
        <w:rPr>
          <w:color w:val="333333"/>
          <w:lang w:eastAsia="fr-BE"/>
        </w:rPr>
        <w:t xml:space="preserve">peut bénéficier de </w:t>
      </w:r>
      <w:r w:rsidR="00AA45A9" w:rsidRPr="00AA45A9">
        <w:rPr>
          <w:lang w:eastAsia="fr-BE"/>
        </w:rPr>
        <w:t>l’évolution de carrière</w:t>
      </w:r>
      <w:r w:rsidR="00AA45A9" w:rsidRPr="00A47BAA">
        <w:rPr>
          <w:rFonts w:ascii="Tahoma" w:hAnsi="Tahoma" w:cs="Tahoma"/>
          <w:lang w:eastAsia="fr-BE"/>
        </w:rPr>
        <w:t xml:space="preserve"> </w:t>
      </w:r>
      <w:r w:rsidRPr="00A47BAA">
        <w:rPr>
          <w:color w:val="333333"/>
          <w:lang w:eastAsia="fr-BE"/>
        </w:rPr>
        <w:t xml:space="preserve">et de l’ancienneté acquise dans son emploi précédent. </w:t>
      </w:r>
    </w:p>
    <w:p w14:paraId="3640827E" w14:textId="77777777" w:rsidR="00700B10" w:rsidRDefault="00C2723D" w:rsidP="00700B10">
      <w:pPr>
        <w:pStyle w:val="Paragraphedeliste"/>
        <w:numPr>
          <w:ilvl w:val="0"/>
          <w:numId w:val="4"/>
        </w:numPr>
        <w:tabs>
          <w:tab w:val="left" w:pos="993"/>
        </w:tabs>
        <w:ind w:left="993" w:hanging="284"/>
        <w:rPr>
          <w:lang w:eastAsia="fr-BE"/>
        </w:rPr>
      </w:pPr>
      <w:r>
        <w:rPr>
          <w:lang w:eastAsia="fr-BE"/>
        </w:rPr>
        <w:t>Véhicule de société.</w:t>
      </w:r>
    </w:p>
    <w:p w14:paraId="63DAEBB8" w14:textId="77777777" w:rsidR="00C02A6B" w:rsidRPr="00700B10" w:rsidRDefault="00C2723D" w:rsidP="00700B10">
      <w:pPr>
        <w:pStyle w:val="Paragraphedeliste"/>
        <w:numPr>
          <w:ilvl w:val="0"/>
          <w:numId w:val="4"/>
        </w:numPr>
        <w:tabs>
          <w:tab w:val="left" w:pos="993"/>
        </w:tabs>
        <w:ind w:left="993" w:hanging="284"/>
        <w:rPr>
          <w:lang w:eastAsia="fr-BE"/>
        </w:rPr>
      </w:pPr>
      <w:r w:rsidRPr="00700B10">
        <w:rPr>
          <w:color w:val="333333"/>
          <w:lang w:eastAsia="fr-BE"/>
        </w:rPr>
        <w:t>Chèques repas 8€ (participation personnelle de 1,09€)</w:t>
      </w:r>
      <w:r w:rsidR="00700B10">
        <w:rPr>
          <w:color w:val="333333"/>
          <w:lang w:eastAsia="fr-BE"/>
        </w:rPr>
        <w:t>.</w:t>
      </w:r>
    </w:p>
    <w:p w14:paraId="6091EAC7" w14:textId="77777777" w:rsidR="00700B10" w:rsidRPr="00700B10" w:rsidRDefault="00700B10" w:rsidP="00CD0C10">
      <w:pPr>
        <w:widowControl w:val="0"/>
        <w:ind w:right="19"/>
        <w:rPr>
          <w:bCs/>
          <w:sz w:val="8"/>
          <w:szCs w:val="8"/>
        </w:rPr>
      </w:pPr>
    </w:p>
    <w:p w14:paraId="58E8B493" w14:textId="77777777" w:rsidR="00066CF0" w:rsidRDefault="00C02A6B" w:rsidP="00CD0C10">
      <w:pPr>
        <w:widowControl w:val="0"/>
        <w:ind w:right="19"/>
        <w:rPr>
          <w:bCs/>
        </w:rPr>
      </w:pPr>
      <w:r w:rsidRPr="00A16579">
        <w:rPr>
          <w:bCs/>
        </w:rPr>
        <w:t>Pour des informations plus détaillées, le secrétariat est à votre disposition au 071/72</w:t>
      </w:r>
      <w:r w:rsidR="00066CF0">
        <w:rPr>
          <w:bCs/>
        </w:rPr>
        <w:t xml:space="preserve"> </w:t>
      </w:r>
      <w:r w:rsidRPr="00A16579">
        <w:rPr>
          <w:bCs/>
        </w:rPr>
        <w:t>00</w:t>
      </w:r>
      <w:r w:rsidR="00066CF0">
        <w:rPr>
          <w:bCs/>
        </w:rPr>
        <w:t xml:space="preserve"> </w:t>
      </w:r>
      <w:r w:rsidRPr="00A16579">
        <w:rPr>
          <w:bCs/>
        </w:rPr>
        <w:t>6</w:t>
      </w:r>
      <w:r w:rsidR="003E62DA">
        <w:rPr>
          <w:bCs/>
        </w:rPr>
        <w:t>0</w:t>
      </w:r>
      <w:r w:rsidRPr="00A16579">
        <w:rPr>
          <w:bCs/>
        </w:rPr>
        <w:t xml:space="preserve"> </w:t>
      </w:r>
      <w:r w:rsidR="00066CF0">
        <w:rPr>
          <w:bCs/>
        </w:rPr>
        <w:t xml:space="preserve"> </w:t>
      </w:r>
      <w:r w:rsidRPr="00A16579">
        <w:rPr>
          <w:bCs/>
        </w:rPr>
        <w:t xml:space="preserve">ou </w:t>
      </w:r>
    </w:p>
    <w:p w14:paraId="726454E6" w14:textId="77777777" w:rsidR="00D82577" w:rsidRPr="00CD0C10" w:rsidRDefault="00C02A6B" w:rsidP="00CD0C10">
      <w:pPr>
        <w:widowControl w:val="0"/>
        <w:ind w:right="19"/>
        <w:rPr>
          <w:bCs/>
        </w:rPr>
      </w:pPr>
      <w:r w:rsidRPr="00A16579">
        <w:rPr>
          <w:bCs/>
        </w:rPr>
        <w:t xml:space="preserve">via email : </w:t>
      </w:r>
      <w:r w:rsidR="00066CF0">
        <w:rPr>
          <w:bCs/>
        </w:rPr>
        <w:t xml:space="preserve"> </w:t>
      </w:r>
      <w:r w:rsidR="003E62DA">
        <w:rPr>
          <w:bCs/>
        </w:rPr>
        <w:t>info</w:t>
      </w:r>
      <w:r w:rsidRPr="00A16579">
        <w:rPr>
          <w:bCs/>
        </w:rPr>
        <w:t xml:space="preserve">@aiem.be </w:t>
      </w:r>
    </w:p>
    <w:sectPr w:rsidR="00D82577" w:rsidRPr="00CD0C10" w:rsidSect="002241DE">
      <w:headerReference w:type="default" r:id="rId7"/>
      <w:pgSz w:w="11906" w:h="16838"/>
      <w:pgMar w:top="142" w:right="991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7E2F4" w14:textId="77777777" w:rsidR="00ED5962" w:rsidRDefault="00ED5962" w:rsidP="00ED5962">
      <w:r>
        <w:separator/>
      </w:r>
    </w:p>
  </w:endnote>
  <w:endnote w:type="continuationSeparator" w:id="0">
    <w:p w14:paraId="6D00FC51" w14:textId="77777777" w:rsidR="00ED5962" w:rsidRDefault="00ED5962" w:rsidP="00ED5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6C23C8" w14:textId="77777777" w:rsidR="00ED5962" w:rsidRDefault="00ED5962" w:rsidP="00ED5962">
      <w:r>
        <w:separator/>
      </w:r>
    </w:p>
  </w:footnote>
  <w:footnote w:type="continuationSeparator" w:id="0">
    <w:p w14:paraId="4A630653" w14:textId="77777777" w:rsidR="00ED5962" w:rsidRDefault="00ED5962" w:rsidP="00ED5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961B58" w14:textId="77777777" w:rsidR="00ED5962" w:rsidRPr="00ED5962" w:rsidRDefault="00ED5962" w:rsidP="00ED5962">
    <w:pPr>
      <w:pStyle w:val="En-tte"/>
      <w:tabs>
        <w:tab w:val="clear" w:pos="4536"/>
        <w:tab w:val="clear" w:pos="9072"/>
        <w:tab w:val="left" w:pos="6645"/>
      </w:tabs>
      <w:ind w:left="3544"/>
      <w:rPr>
        <w:sz w:val="28"/>
        <w:szCs w:val="28"/>
      </w:rPr>
    </w:pPr>
    <w:r w:rsidRPr="00ED5962">
      <w:rPr>
        <w:noProof/>
        <w:sz w:val="28"/>
        <w:szCs w:val="28"/>
      </w:rPr>
      <w:drawing>
        <wp:anchor distT="0" distB="0" distL="114300" distR="114300" simplePos="0" relativeHeight="251658240" behindDoc="1" locked="0" layoutInCell="1" allowOverlap="1" wp14:anchorId="62CC96F4" wp14:editId="5DC7E901">
          <wp:simplePos x="0" y="0"/>
          <wp:positionH relativeFrom="column">
            <wp:posOffset>-149225</wp:posOffset>
          </wp:positionH>
          <wp:positionV relativeFrom="paragraph">
            <wp:posOffset>-301625</wp:posOffset>
          </wp:positionV>
          <wp:extent cx="1750060" cy="865505"/>
          <wp:effectExtent l="0" t="0" r="0" b="0"/>
          <wp:wrapTight wrapText="bothSides">
            <wp:wrapPolygon edited="0">
              <wp:start x="0" y="0"/>
              <wp:lineTo x="0" y="20919"/>
              <wp:lineTo x="21396" y="20919"/>
              <wp:lineTo x="21396" y="0"/>
              <wp:lineTo x="0" y="0"/>
            </wp:wrapPolygon>
          </wp:wrapTight>
          <wp:docPr id="1" name="Imag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0060" cy="8655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5962">
      <w:rPr>
        <w:sz w:val="28"/>
        <w:szCs w:val="28"/>
      </w:rPr>
      <w:t xml:space="preserve">ASSOCIATION </w:t>
    </w:r>
    <w:r w:rsidR="00D71864">
      <w:rPr>
        <w:sz w:val="28"/>
        <w:szCs w:val="28"/>
      </w:rPr>
      <w:t>INTERCOMMUNALE</w:t>
    </w:r>
    <w:r w:rsidRPr="00ED5962">
      <w:rPr>
        <w:sz w:val="28"/>
        <w:szCs w:val="28"/>
      </w:rPr>
      <w:t xml:space="preserve"> DES</w:t>
    </w:r>
  </w:p>
  <w:p w14:paraId="02A3FF1A" w14:textId="77777777" w:rsidR="00ED5962" w:rsidRPr="00ED5962" w:rsidRDefault="00ED5962" w:rsidP="00ED5962">
    <w:pPr>
      <w:pStyle w:val="En-tte"/>
      <w:tabs>
        <w:tab w:val="clear" w:pos="4536"/>
        <w:tab w:val="clear" w:pos="9072"/>
        <w:tab w:val="left" w:pos="6645"/>
      </w:tabs>
      <w:ind w:left="3828"/>
      <w:rPr>
        <w:sz w:val="40"/>
        <w:szCs w:val="40"/>
      </w:rPr>
    </w:pPr>
    <w:r w:rsidRPr="00ED5962">
      <w:rPr>
        <w:sz w:val="40"/>
        <w:szCs w:val="40"/>
      </w:rPr>
      <w:t>EAUX DE LA MOLIGNEE</w:t>
    </w:r>
  </w:p>
  <w:p w14:paraId="687E2CEF" w14:textId="77777777" w:rsidR="00ED5962" w:rsidRDefault="00ED5962" w:rsidP="00ED5962">
    <w:pPr>
      <w:pStyle w:val="En-tte"/>
      <w:tabs>
        <w:tab w:val="clear" w:pos="4536"/>
        <w:tab w:val="clear" w:pos="9072"/>
        <w:tab w:val="left" w:pos="6645"/>
      </w:tabs>
      <w:ind w:left="4678"/>
    </w:pPr>
    <w:r>
      <w:t>Association de communes     S.C.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2977C0"/>
    <w:multiLevelType w:val="hybridMultilevel"/>
    <w:tmpl w:val="AFC01012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D17A80"/>
    <w:multiLevelType w:val="multilevel"/>
    <w:tmpl w:val="ECFC2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B500D10"/>
    <w:multiLevelType w:val="hybridMultilevel"/>
    <w:tmpl w:val="A008E0D4"/>
    <w:lvl w:ilvl="0" w:tplc="080C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64E3DD5"/>
    <w:multiLevelType w:val="multilevel"/>
    <w:tmpl w:val="8E445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952568"/>
    <w:multiLevelType w:val="multilevel"/>
    <w:tmpl w:val="634E2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93B4551"/>
    <w:multiLevelType w:val="hybridMultilevel"/>
    <w:tmpl w:val="F5BA694C"/>
    <w:lvl w:ilvl="0" w:tplc="080C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9B25F6"/>
    <w:multiLevelType w:val="hybridMultilevel"/>
    <w:tmpl w:val="27101A2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5117132">
    <w:abstractNumId w:val="1"/>
  </w:num>
  <w:num w:numId="2" w16cid:durableId="2067607580">
    <w:abstractNumId w:val="4"/>
  </w:num>
  <w:num w:numId="3" w16cid:durableId="966085534">
    <w:abstractNumId w:val="3"/>
  </w:num>
  <w:num w:numId="4" w16cid:durableId="2126846815">
    <w:abstractNumId w:val="6"/>
  </w:num>
  <w:num w:numId="5" w16cid:durableId="145127097">
    <w:abstractNumId w:val="2"/>
  </w:num>
  <w:num w:numId="6" w16cid:durableId="981160135">
    <w:abstractNumId w:val="5"/>
  </w:num>
  <w:num w:numId="7" w16cid:durableId="21304670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2577"/>
    <w:rsid w:val="00024D73"/>
    <w:rsid w:val="00046430"/>
    <w:rsid w:val="00066CF0"/>
    <w:rsid w:val="00087C76"/>
    <w:rsid w:val="00127B45"/>
    <w:rsid w:val="001B2F24"/>
    <w:rsid w:val="002241DE"/>
    <w:rsid w:val="00282392"/>
    <w:rsid w:val="00386E1B"/>
    <w:rsid w:val="003A1B09"/>
    <w:rsid w:val="003E62DA"/>
    <w:rsid w:val="005A7A38"/>
    <w:rsid w:val="00631501"/>
    <w:rsid w:val="00700B10"/>
    <w:rsid w:val="00827BBB"/>
    <w:rsid w:val="00921D5C"/>
    <w:rsid w:val="0093150A"/>
    <w:rsid w:val="00973D0F"/>
    <w:rsid w:val="009A56F5"/>
    <w:rsid w:val="00A16579"/>
    <w:rsid w:val="00A47BAA"/>
    <w:rsid w:val="00A52F72"/>
    <w:rsid w:val="00A773A2"/>
    <w:rsid w:val="00AA39AE"/>
    <w:rsid w:val="00AA45A9"/>
    <w:rsid w:val="00B1472B"/>
    <w:rsid w:val="00B636C4"/>
    <w:rsid w:val="00C02A6B"/>
    <w:rsid w:val="00C2723D"/>
    <w:rsid w:val="00C758A3"/>
    <w:rsid w:val="00CD0C10"/>
    <w:rsid w:val="00D71864"/>
    <w:rsid w:val="00D82577"/>
    <w:rsid w:val="00D90924"/>
    <w:rsid w:val="00DA129F"/>
    <w:rsid w:val="00DB79B8"/>
    <w:rsid w:val="00E324D0"/>
    <w:rsid w:val="00ED5962"/>
    <w:rsid w:val="00F578CF"/>
    <w:rsid w:val="00FE0433"/>
    <w:rsid w:val="00FF2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D1EC9AE"/>
  <w15:chartTrackingRefBased/>
  <w15:docId w15:val="{0E4038CE-A185-4424-A13D-00883208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BE" w:eastAsia="fr-B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257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  <w:lang w:val="fr-FR"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DA129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129F"/>
    <w:rPr>
      <w:rFonts w:ascii="Segoe UI" w:eastAsia="Times New Roman" w:hAnsi="Segoe UI" w:cs="Segoe UI"/>
      <w:sz w:val="18"/>
      <w:szCs w:val="18"/>
      <w:lang w:val="fr-FR" w:eastAsia="fr-FR"/>
    </w:rPr>
  </w:style>
  <w:style w:type="paragraph" w:styleId="En-tte">
    <w:name w:val="header"/>
    <w:basedOn w:val="Normal"/>
    <w:link w:val="En-tteCar"/>
    <w:uiPriority w:val="99"/>
    <w:unhideWhenUsed/>
    <w:rsid w:val="00ED5962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D5962"/>
    <w:rPr>
      <w:rFonts w:ascii="Times New Roman" w:eastAsia="Times New Roman" w:hAnsi="Times New Roman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ED5962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D5962"/>
    <w:rPr>
      <w:rFonts w:ascii="Times New Roman" w:eastAsia="Times New Roman" w:hAnsi="Times New Roman"/>
      <w:lang w:val="fr-FR" w:eastAsia="fr-FR"/>
    </w:rPr>
  </w:style>
  <w:style w:type="paragraph" w:styleId="Paragraphedeliste">
    <w:name w:val="List Paragraph"/>
    <w:basedOn w:val="Normal"/>
    <w:uiPriority w:val="34"/>
    <w:qFormat/>
    <w:rsid w:val="00A47B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582</Words>
  <Characters>3206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</dc:creator>
  <cp:keywords/>
  <cp:lastModifiedBy>Julie Dessomme</cp:lastModifiedBy>
  <cp:revision>15</cp:revision>
  <cp:lastPrinted>2025-12-15T12:17:00Z</cp:lastPrinted>
  <dcterms:created xsi:type="dcterms:W3CDTF">2025-12-15T13:29:00Z</dcterms:created>
  <dcterms:modified xsi:type="dcterms:W3CDTF">2025-12-24T08:40:00Z</dcterms:modified>
</cp:coreProperties>
</file>